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DC66B" w14:textId="77777777" w:rsidR="00717FD0" w:rsidRDefault="00717FD0" w:rsidP="00616D25">
      <w:pPr>
        <w:rPr>
          <w:rFonts w:ascii="Arial" w:hAnsi="Arial" w:cs="Arial"/>
          <w:b/>
          <w:sz w:val="36"/>
          <w:szCs w:val="36"/>
        </w:rPr>
      </w:pPr>
    </w:p>
    <w:p w14:paraId="36EDC66C" w14:textId="77777777" w:rsidR="0081513E" w:rsidRPr="00616D25" w:rsidRDefault="000574E9" w:rsidP="00616D25">
      <w:pPr>
        <w:rPr>
          <w:rFonts w:ascii="Arial" w:hAnsi="Arial" w:cs="Arial"/>
          <w:sz w:val="36"/>
          <w:szCs w:val="36"/>
        </w:rPr>
      </w:pPr>
      <w:r>
        <w:rPr>
          <w:rFonts w:ascii="Arial" w:hAnsi="Arial" w:cs="Arial"/>
          <w:b/>
          <w:sz w:val="36"/>
          <w:szCs w:val="36"/>
        </w:rPr>
        <w:t>Call-Off Schedule 20</w:t>
      </w:r>
      <w:r w:rsidR="00616D25">
        <w:rPr>
          <w:rFonts w:ascii="Arial" w:hAnsi="Arial" w:cs="Arial"/>
          <w:b/>
          <w:sz w:val="36"/>
          <w:szCs w:val="36"/>
        </w:rPr>
        <w:t xml:space="preserve"> (</w:t>
      </w:r>
      <w:r>
        <w:rPr>
          <w:rFonts w:ascii="Arial" w:hAnsi="Arial" w:cs="Arial"/>
          <w:b/>
          <w:sz w:val="36"/>
          <w:szCs w:val="36"/>
        </w:rPr>
        <w:t xml:space="preserve">Call-Off </w:t>
      </w:r>
      <w:r w:rsidR="00562676" w:rsidRPr="00616D25">
        <w:rPr>
          <w:rFonts w:ascii="Arial" w:hAnsi="Arial" w:cs="Arial"/>
          <w:b/>
          <w:sz w:val="36"/>
          <w:szCs w:val="36"/>
        </w:rPr>
        <w:t>S</w:t>
      </w:r>
      <w:r>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36EDC66D" w14:textId="77777777"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Pr>
          <w:rFonts w:ascii="Arial" w:hAnsi="Arial"/>
          <w:sz w:val="24"/>
        </w:rPr>
        <w:t>Call-Off Contract</w:t>
      </w:r>
    </w:p>
    <w:p w14:paraId="36EDC66E" w14:textId="410F90C2" w:rsidR="007E12FE" w:rsidRDefault="007E12FE" w:rsidP="007E12FE">
      <w:pPr>
        <w:pStyle w:val="GPSL2NumberedBoldHeading"/>
        <w:numPr>
          <w:ilvl w:val="0"/>
          <w:numId w:val="0"/>
        </w:numPr>
        <w:jc w:val="left"/>
        <w:rPr>
          <w:rFonts w:ascii="Arial" w:hAnsi="Arial"/>
          <w:sz w:val="24"/>
          <w:highlight w:val="yellow"/>
        </w:rPr>
      </w:pPr>
    </w:p>
    <w:p w14:paraId="0D31454F" w14:textId="77777777" w:rsidR="00A55B60" w:rsidRPr="00A55B60" w:rsidRDefault="00A55B60" w:rsidP="007E12FE">
      <w:pPr>
        <w:pStyle w:val="GPSL2NumberedBoldHeading"/>
        <w:numPr>
          <w:ilvl w:val="0"/>
          <w:numId w:val="0"/>
        </w:numPr>
        <w:jc w:val="left"/>
        <w:rPr>
          <w:rFonts w:ascii="Arial" w:hAnsi="Arial"/>
          <w:sz w:val="28"/>
          <w:szCs w:val="24"/>
          <w:highlight w:val="yellow"/>
        </w:rPr>
      </w:pPr>
    </w:p>
    <w:p w14:paraId="62F36AB8" w14:textId="77777777" w:rsidR="00FA108C" w:rsidRPr="00FA108C" w:rsidRDefault="00FA108C" w:rsidP="00FA108C">
      <w:pPr>
        <w:keepNext/>
        <w:adjustRightInd w:val="0"/>
        <w:spacing w:after="240" w:line="240" w:lineRule="auto"/>
        <w:jc w:val="both"/>
        <w:outlineLvl w:val="0"/>
        <w:rPr>
          <w:rFonts w:ascii="Arial" w:eastAsia="STZhongsong" w:hAnsi="Arial" w:cs="Arial"/>
          <w:b/>
          <w:caps/>
          <w:sz w:val="24"/>
          <w:szCs w:val="24"/>
          <w:lang w:eastAsia="zh-CN"/>
        </w:rPr>
      </w:pPr>
      <w:r w:rsidRPr="00FA108C">
        <w:rPr>
          <w:rFonts w:ascii="Arial" w:eastAsia="STZhongsong" w:hAnsi="Arial" w:cs="Arial"/>
          <w:b/>
          <w:caps/>
          <w:sz w:val="24"/>
          <w:szCs w:val="24"/>
          <w:lang w:eastAsia="zh-CN"/>
        </w:rPr>
        <w:t>Statement of requirementS</w:t>
      </w:r>
    </w:p>
    <w:p w14:paraId="2F51F73A" w14:textId="77777777" w:rsidR="00FA108C" w:rsidRPr="00FA108C" w:rsidRDefault="00FA108C" w:rsidP="00FA108C">
      <w:pPr>
        <w:keepNext/>
        <w:numPr>
          <w:ilvl w:val="0"/>
          <w:numId w:val="85"/>
        </w:numPr>
        <w:overflowPunct w:val="0"/>
        <w:autoSpaceDE w:val="0"/>
        <w:autoSpaceDN w:val="0"/>
        <w:adjustRightInd w:val="0"/>
        <w:spacing w:after="120" w:line="240" w:lineRule="auto"/>
        <w:jc w:val="both"/>
        <w:textAlignment w:val="baseline"/>
        <w:outlineLvl w:val="0"/>
        <w:rPr>
          <w:rFonts w:ascii="Arial" w:eastAsia="STZhongsong" w:hAnsi="Arial" w:cs="Arial"/>
          <w:b/>
          <w:caps/>
          <w:lang w:eastAsia="zh-CN"/>
        </w:rPr>
      </w:pPr>
      <w:bookmarkStart w:id="73" w:name="_Toc63372994"/>
      <w:bookmarkStart w:id="74" w:name="_Toc64991954"/>
      <w:r w:rsidRPr="00FA108C">
        <w:rPr>
          <w:rFonts w:ascii="Arial" w:eastAsia="STZhongsong" w:hAnsi="Arial" w:cs="Arial"/>
          <w:b/>
          <w:lang w:eastAsia="zh-CN"/>
        </w:rPr>
        <w:t>INTRODUCTION AND BACKGROUND TO THE AUTHORITY</w:t>
      </w:r>
      <w:bookmarkEnd w:id="73"/>
      <w:bookmarkEnd w:id="74"/>
      <w:r w:rsidRPr="00FA108C">
        <w:rPr>
          <w:rFonts w:ascii="Arial" w:eastAsia="STZhongsong" w:hAnsi="Arial" w:cs="Arial"/>
          <w:b/>
          <w:lang w:eastAsia="zh-CN"/>
        </w:rPr>
        <w:t xml:space="preserve"> </w:t>
      </w:r>
      <w:r w:rsidRPr="00FA108C">
        <w:rPr>
          <w:rFonts w:ascii="Arial" w:eastAsia="STZhongsong" w:hAnsi="Arial" w:cs="Arial"/>
          <w:b/>
          <w:lang w:eastAsia="zh-CN"/>
        </w:rPr>
        <w:tab/>
        <w:t xml:space="preserve"> </w:t>
      </w:r>
      <w:bookmarkStart w:id="75" w:name="_Toc297554773"/>
      <w:bookmarkStart w:id="76" w:name="_Toc342297652"/>
      <w:bookmarkStart w:id="77" w:name="_Toc296415805"/>
      <w:bookmarkStart w:id="78" w:name="_Toc296415793"/>
    </w:p>
    <w:p w14:paraId="76863280" w14:textId="77777777" w:rsidR="00FA108C" w:rsidRPr="00FA108C" w:rsidRDefault="00FA108C" w:rsidP="00FA108C">
      <w:pPr>
        <w:numPr>
          <w:ilvl w:val="1"/>
          <w:numId w:val="85"/>
        </w:numPr>
        <w:overflowPunct w:val="0"/>
        <w:autoSpaceDE w:val="0"/>
        <w:autoSpaceDN w:val="0"/>
        <w:adjustRightInd w:val="0"/>
        <w:spacing w:after="120" w:line="240" w:lineRule="auto"/>
        <w:jc w:val="both"/>
        <w:textAlignment w:val="baseline"/>
        <w:outlineLvl w:val="1"/>
        <w:rPr>
          <w:rFonts w:ascii="Arial" w:eastAsia="STZhongsong" w:hAnsi="Arial" w:cs="Arial"/>
          <w:b/>
          <w:lang w:eastAsia="zh-CN"/>
        </w:rPr>
      </w:pPr>
      <w:r w:rsidRPr="00FA108C">
        <w:rPr>
          <w:rFonts w:ascii="Arial" w:eastAsia="STZhongsong" w:hAnsi="Arial" w:cs="Arial"/>
          <w:szCs w:val="20"/>
          <w:lang w:eastAsia="zh-CN"/>
        </w:rPr>
        <w:t xml:space="preserve">Permanent Joint Headquarters (PJHQ) commands joint military operations on behalf of the Ministry of Defence. A division of PJHQ, J3 is responsible for global operations. </w:t>
      </w:r>
    </w:p>
    <w:p w14:paraId="154C4ED1" w14:textId="77777777" w:rsidR="00FA108C" w:rsidRPr="00FA108C" w:rsidRDefault="00FA108C" w:rsidP="00FA108C">
      <w:pPr>
        <w:keepNext/>
        <w:numPr>
          <w:ilvl w:val="0"/>
          <w:numId w:val="85"/>
        </w:numPr>
        <w:overflowPunct w:val="0"/>
        <w:autoSpaceDE w:val="0"/>
        <w:autoSpaceDN w:val="0"/>
        <w:adjustRightInd w:val="0"/>
        <w:spacing w:after="120" w:line="240" w:lineRule="auto"/>
        <w:jc w:val="both"/>
        <w:textAlignment w:val="baseline"/>
        <w:outlineLvl w:val="0"/>
        <w:rPr>
          <w:rFonts w:ascii="Arial" w:eastAsia="STZhongsong" w:hAnsi="Arial" w:cs="Arial"/>
          <w:b/>
          <w:caps/>
          <w:lang w:eastAsia="zh-CN"/>
        </w:rPr>
      </w:pPr>
      <w:bookmarkStart w:id="79" w:name="_Toc63372995"/>
      <w:bookmarkStart w:id="80" w:name="_Toc64991955"/>
      <w:r w:rsidRPr="00FA108C">
        <w:rPr>
          <w:rFonts w:ascii="Arial" w:eastAsia="STZhongsong" w:hAnsi="Arial" w:cs="Arial"/>
          <w:b/>
          <w:caps/>
          <w:lang w:eastAsia="zh-CN"/>
        </w:rPr>
        <w:t>OVERVIEW</w:t>
      </w:r>
      <w:bookmarkEnd w:id="75"/>
      <w:r w:rsidRPr="00FA108C">
        <w:rPr>
          <w:rFonts w:ascii="Arial" w:eastAsia="STZhongsong" w:hAnsi="Arial" w:cs="Arial"/>
          <w:b/>
          <w:caps/>
          <w:lang w:eastAsia="zh-CN"/>
        </w:rPr>
        <w:t xml:space="preserve"> of requirement</w:t>
      </w:r>
      <w:bookmarkEnd w:id="76"/>
      <w:bookmarkEnd w:id="77"/>
      <w:r w:rsidRPr="00FA108C">
        <w:rPr>
          <w:rFonts w:ascii="Arial" w:eastAsia="STZhongsong" w:hAnsi="Arial" w:cs="Arial"/>
          <w:b/>
          <w:caps/>
          <w:lang w:eastAsia="zh-CN"/>
        </w:rPr>
        <w:t>s</w:t>
      </w:r>
      <w:bookmarkEnd w:id="79"/>
      <w:bookmarkEnd w:id="80"/>
    </w:p>
    <w:p w14:paraId="2B785436" w14:textId="77777777" w:rsidR="00FA108C" w:rsidRPr="00FA108C" w:rsidRDefault="00FA108C" w:rsidP="00FA108C">
      <w:pPr>
        <w:numPr>
          <w:ilvl w:val="1"/>
          <w:numId w:val="85"/>
        </w:numPr>
        <w:adjustRightInd w:val="0"/>
        <w:spacing w:after="240" w:line="240" w:lineRule="auto"/>
        <w:jc w:val="both"/>
        <w:outlineLvl w:val="1"/>
        <w:rPr>
          <w:rFonts w:ascii="Arial" w:eastAsia="STZhongsong" w:hAnsi="Arial"/>
          <w:lang w:eastAsia="zh-CN"/>
        </w:rPr>
      </w:pPr>
      <w:r w:rsidRPr="00FA108C">
        <w:rPr>
          <w:rFonts w:ascii="Arial" w:eastAsia="STZhongsong" w:hAnsi="Arial"/>
          <w:szCs w:val="20"/>
          <w:lang w:eastAsia="zh-CN"/>
        </w:rPr>
        <w:t>The Authority is seeking the provision of two requirements for a period of 2 years from 1 June 2021 to 31 May 2023. For both requirements equipment will be leased.</w:t>
      </w:r>
    </w:p>
    <w:p w14:paraId="42435C81" w14:textId="77777777" w:rsidR="00FA108C" w:rsidRPr="00FA108C" w:rsidRDefault="00FA108C" w:rsidP="00FA108C">
      <w:pPr>
        <w:numPr>
          <w:ilvl w:val="1"/>
          <w:numId w:val="85"/>
        </w:numPr>
        <w:adjustRightInd w:val="0"/>
        <w:spacing w:after="240" w:line="240" w:lineRule="auto"/>
        <w:jc w:val="both"/>
        <w:outlineLvl w:val="1"/>
        <w:rPr>
          <w:rFonts w:ascii="Arial" w:eastAsia="STZhongsong" w:hAnsi="Arial"/>
          <w:lang w:eastAsia="zh-CN"/>
        </w:rPr>
      </w:pPr>
      <w:r w:rsidRPr="00FA108C">
        <w:rPr>
          <w:rFonts w:ascii="Arial" w:eastAsia="STZhongsong" w:hAnsi="Arial"/>
          <w:lang w:eastAsia="zh-CN"/>
        </w:rPr>
        <w:t>The Potential Provider must make sure (at its own cost) that each piece of equipment is delivered in a new and unused condition. The Authority can at its sole discretion reject a piece of equipment which is not in a new condition.</w:t>
      </w:r>
    </w:p>
    <w:p w14:paraId="2D40A63E" w14:textId="77777777" w:rsidR="00FA108C" w:rsidRPr="00FA108C" w:rsidRDefault="00FA108C" w:rsidP="00FA108C">
      <w:pPr>
        <w:tabs>
          <w:tab w:val="left" w:pos="0"/>
        </w:tabs>
        <w:spacing w:after="0" w:line="240" w:lineRule="auto"/>
        <w:contextualSpacing/>
        <w:rPr>
          <w:rFonts w:ascii="Arial" w:eastAsia="SimSun" w:hAnsi="Arial" w:cs="Arial"/>
          <w:szCs w:val="24"/>
          <w:lang w:eastAsia="zh-CN"/>
        </w:rPr>
      </w:pPr>
      <w:r w:rsidRPr="00FA108C">
        <w:rPr>
          <w:rFonts w:ascii="Arial" w:eastAsia="SimSun" w:hAnsi="Arial" w:cs="Arial"/>
          <w:szCs w:val="24"/>
          <w:lang w:eastAsia="zh-CN"/>
        </w:rPr>
        <w:t xml:space="preserve">Requirement 1 – </w:t>
      </w:r>
      <w:r w:rsidRPr="00FA108C">
        <w:rPr>
          <w:rFonts w:ascii="Arial" w:eastAsia="SimSun" w:hAnsi="Arial" w:cs="Arial"/>
          <w:b/>
          <w:bCs/>
          <w:szCs w:val="24"/>
          <w:lang w:eastAsia="zh-CN"/>
        </w:rPr>
        <w:t>Knowledge Wall</w:t>
      </w:r>
      <w:r w:rsidRPr="00FA108C">
        <w:rPr>
          <w:rFonts w:ascii="Arial" w:eastAsia="SimSun" w:hAnsi="Arial" w:cs="Arial"/>
          <w:szCs w:val="24"/>
          <w:lang w:eastAsia="zh-CN"/>
        </w:rPr>
        <w:t xml:space="preserve">. PJHQ J3 requires the ability to simultaneously display multiple video feeds on a large display solution, from a range of classifications from Unclassified to Secret UK Eyes only (as a minimum), Above Secret preferably. </w:t>
      </w:r>
    </w:p>
    <w:p w14:paraId="24366926" w14:textId="77777777" w:rsidR="00FA108C" w:rsidRPr="00FA108C" w:rsidRDefault="00FA108C" w:rsidP="00FA108C">
      <w:pPr>
        <w:tabs>
          <w:tab w:val="left" w:pos="0"/>
        </w:tabs>
        <w:spacing w:after="0" w:line="240" w:lineRule="auto"/>
        <w:rPr>
          <w:rFonts w:ascii="Arial" w:eastAsia="SimSun" w:hAnsi="Arial" w:cs="Arial"/>
          <w:szCs w:val="24"/>
          <w:lang w:eastAsia="zh-CN"/>
        </w:rPr>
      </w:pPr>
    </w:p>
    <w:p w14:paraId="566C9B5D" w14:textId="77777777" w:rsidR="00FA108C" w:rsidRPr="00FA108C" w:rsidRDefault="00FA108C" w:rsidP="00FA108C">
      <w:pPr>
        <w:spacing w:after="160" w:line="259" w:lineRule="auto"/>
        <w:contextualSpacing/>
        <w:rPr>
          <w:rFonts w:ascii="Arial" w:eastAsia="SimSun" w:hAnsi="Arial"/>
          <w:szCs w:val="24"/>
          <w:lang w:eastAsia="zh-CN"/>
        </w:rPr>
      </w:pPr>
      <w:r w:rsidRPr="00FA108C">
        <w:rPr>
          <w:rFonts w:ascii="Arial" w:eastAsia="SimSun" w:hAnsi="Arial" w:cs="Arial"/>
          <w:szCs w:val="24"/>
          <w:lang w:eastAsia="zh-CN"/>
        </w:rPr>
        <w:t xml:space="preserve">Requirement 2 – </w:t>
      </w:r>
      <w:r w:rsidRPr="00FA108C">
        <w:rPr>
          <w:rFonts w:ascii="Arial" w:eastAsia="SimSun" w:hAnsi="Arial" w:cs="Arial"/>
          <w:b/>
          <w:bCs/>
          <w:szCs w:val="24"/>
          <w:lang w:eastAsia="zh-CN"/>
        </w:rPr>
        <w:t>Transportable device.</w:t>
      </w:r>
      <w:r w:rsidRPr="00FA108C">
        <w:rPr>
          <w:rFonts w:ascii="Arial" w:eastAsia="SimSun" w:hAnsi="Arial" w:cs="Arial"/>
          <w:szCs w:val="24"/>
          <w:lang w:eastAsia="zh-CN"/>
        </w:rPr>
        <w:t xml:space="preserve"> PJHQ J3 </w:t>
      </w:r>
      <w:r w:rsidRPr="00FA108C">
        <w:rPr>
          <w:rFonts w:ascii="Arial" w:eastAsia="SimSun" w:hAnsi="Arial"/>
          <w:szCs w:val="24"/>
          <w:lang w:eastAsia="zh-CN"/>
        </w:rPr>
        <w:t xml:space="preserve">requires 15 transportable devices that can download, store and upload classified information. The device will be used to provide up to date information to senior personnel within the HQ. Supply of these items will be subject to governance approval in line with section 6 of this SOR. Where the appropriate governance documentation and subsequent accreditation cannot be achieved, this contract will be for the provision of requirement 1 only. </w:t>
      </w:r>
    </w:p>
    <w:p w14:paraId="1F912058" w14:textId="77777777" w:rsidR="00FA108C" w:rsidRPr="00FA108C" w:rsidDel="00B23388" w:rsidRDefault="00FA108C" w:rsidP="00FA108C">
      <w:pPr>
        <w:keepNext/>
        <w:numPr>
          <w:ilvl w:val="0"/>
          <w:numId w:val="85"/>
        </w:numPr>
        <w:overflowPunct w:val="0"/>
        <w:autoSpaceDE w:val="0"/>
        <w:autoSpaceDN w:val="0"/>
        <w:adjustRightInd w:val="0"/>
        <w:spacing w:after="240" w:line="240" w:lineRule="auto"/>
        <w:jc w:val="both"/>
        <w:textAlignment w:val="baseline"/>
        <w:outlineLvl w:val="0"/>
        <w:rPr>
          <w:rFonts w:ascii="Arial" w:eastAsia="STZhongsong" w:hAnsi="Arial" w:cs="Arial"/>
          <w:b/>
          <w:caps/>
          <w:lang w:eastAsia="zh-CN"/>
        </w:rPr>
      </w:pPr>
      <w:bookmarkStart w:id="81" w:name="_Ref63348748"/>
      <w:bookmarkStart w:id="82" w:name="_Ref63176542"/>
      <w:bookmarkStart w:id="83" w:name="_Ref62722865"/>
      <w:bookmarkStart w:id="84" w:name="_Ref63371634"/>
      <w:bookmarkStart w:id="85" w:name="_Toc63372996"/>
      <w:bookmarkStart w:id="86" w:name="_Toc64991956"/>
      <w:r w:rsidRPr="00FA108C">
        <w:rPr>
          <w:rFonts w:ascii="Arial" w:eastAsia="STZhongsong" w:hAnsi="Arial" w:cs="Arial"/>
          <w:b/>
          <w:caps/>
          <w:lang w:eastAsia="zh-CN"/>
        </w:rPr>
        <w:t>Key user requirement</w:t>
      </w:r>
      <w:bookmarkEnd w:id="81"/>
      <w:bookmarkEnd w:id="82"/>
      <w:bookmarkEnd w:id="83"/>
      <w:r w:rsidRPr="00FA108C">
        <w:rPr>
          <w:rFonts w:ascii="Arial" w:eastAsia="STZhongsong" w:hAnsi="Arial" w:cs="Arial"/>
          <w:b/>
          <w:caps/>
          <w:lang w:eastAsia="zh-CN"/>
        </w:rPr>
        <w:t xml:space="preserve"> 1</w:t>
      </w:r>
      <w:bookmarkEnd w:id="84"/>
      <w:bookmarkEnd w:id="85"/>
      <w:bookmarkEnd w:id="86"/>
    </w:p>
    <w:p w14:paraId="1D92967B" w14:textId="77777777" w:rsidR="00FA108C" w:rsidRPr="00FA108C" w:rsidRDefault="00FA108C" w:rsidP="00FA108C">
      <w:pPr>
        <w:tabs>
          <w:tab w:val="left" w:pos="0"/>
        </w:tabs>
        <w:spacing w:after="0" w:line="240" w:lineRule="auto"/>
        <w:contextualSpacing/>
        <w:rPr>
          <w:rFonts w:ascii="Arial" w:eastAsia="SimSun" w:hAnsi="Arial" w:cs="Arial"/>
          <w:b/>
          <w:bCs/>
          <w:szCs w:val="24"/>
          <w:lang w:eastAsia="zh-CN"/>
        </w:rPr>
      </w:pPr>
      <w:r w:rsidRPr="00FA108C">
        <w:rPr>
          <w:rFonts w:ascii="Arial" w:eastAsia="SimSun" w:hAnsi="Arial" w:cs="Arial"/>
          <w:b/>
          <w:bCs/>
          <w:szCs w:val="24"/>
          <w:lang w:eastAsia="zh-CN"/>
        </w:rPr>
        <w:t xml:space="preserve">Requirement 1 – Knowledge Wall. PJHQ J3 requires the ability to simultaneously display multiple video feeds on a large display solution, from a range of classifications from Unclassified to Secret UK Eyes only (as a minimum), Above Secret preferably). </w:t>
      </w:r>
    </w:p>
    <w:p w14:paraId="1BA39D3D" w14:textId="77777777" w:rsidR="00FA108C" w:rsidRPr="00FA108C" w:rsidRDefault="00FA108C" w:rsidP="00FA108C">
      <w:pPr>
        <w:tabs>
          <w:tab w:val="left" w:pos="0"/>
        </w:tabs>
        <w:spacing w:after="0" w:line="240" w:lineRule="auto"/>
        <w:ind w:left="720"/>
        <w:contextualSpacing/>
        <w:rPr>
          <w:rFonts w:ascii="Arial" w:eastAsia="SimSun" w:hAnsi="Arial" w:cs="Arial"/>
          <w:szCs w:val="24"/>
          <w:lang w:eastAsia="zh-CN"/>
        </w:rPr>
      </w:pPr>
    </w:p>
    <w:bookmarkEnd w:id="78"/>
    <w:p w14:paraId="6ED3FB9C" w14:textId="673C7BC2" w:rsidR="00FA108C" w:rsidRPr="00FA108C" w:rsidRDefault="00FA108C" w:rsidP="00FA108C">
      <w:pPr>
        <w:numPr>
          <w:ilvl w:val="1"/>
          <w:numId w:val="85"/>
        </w:numPr>
        <w:spacing w:after="0" w:line="240" w:lineRule="auto"/>
        <w:contextualSpacing/>
        <w:rPr>
          <w:rFonts w:ascii="Arial" w:eastAsia="SimSun" w:hAnsi="Arial" w:cs="Arial"/>
          <w:szCs w:val="24"/>
          <w:lang w:eastAsia="zh-CN"/>
        </w:rPr>
      </w:pPr>
      <w:r w:rsidRPr="00FA108C">
        <w:rPr>
          <w:rFonts w:ascii="Arial" w:eastAsia="Arial" w:hAnsi="Arial" w:cs="Arial"/>
          <w:b/>
          <w:szCs w:val="24"/>
          <w:lang w:eastAsia="zh-CN"/>
        </w:rPr>
        <w:t>Operating with the Operations Control Room (OCR) Projectors.</w:t>
      </w:r>
      <w:r w:rsidRPr="00FA108C">
        <w:rPr>
          <w:rFonts w:ascii="Arial" w:eastAsia="SimSun" w:hAnsi="Arial" w:cs="Arial"/>
          <w:szCs w:val="24"/>
          <w:lang w:eastAsia="zh-CN"/>
        </w:rPr>
        <w:t xml:space="preserve"> </w:t>
      </w:r>
      <w:r w:rsidRPr="00FA108C">
        <w:rPr>
          <w:rFonts w:ascii="Arial" w:eastAsia="Arial" w:hAnsi="Arial" w:cs="Arial"/>
          <w:bCs/>
          <w:szCs w:val="24"/>
          <w:lang w:eastAsia="zh-CN"/>
        </w:rPr>
        <w:t xml:space="preserve">The Potential Provider must provide a </w:t>
      </w:r>
      <w:r w:rsidRPr="00FA108C">
        <w:rPr>
          <w:rFonts w:ascii="Arial" w:eastAsia="SimSun" w:hAnsi="Arial"/>
          <w:szCs w:val="24"/>
          <w:lang w:eastAsia="zh-CN"/>
        </w:rPr>
        <w:t>capability that is able to</w:t>
      </w:r>
      <w:r w:rsidRPr="00FA108C">
        <w:rPr>
          <w:rFonts w:ascii="Arial" w:eastAsia="SimSun" w:hAnsi="Arial" w:cs="Arial"/>
          <w:szCs w:val="24"/>
          <w:lang w:eastAsia="zh-CN"/>
        </w:rPr>
        <w:t xml:space="preserve"> operate alongside the OCR projectors and utilise the same subordinate system machines that are already installed and detailed in </w:t>
      </w:r>
      <w:r w:rsidRPr="00FA108C">
        <w:rPr>
          <w:rFonts w:ascii="Arial" w:eastAsia="SimSun" w:hAnsi="Arial" w:cs="Arial"/>
          <w:szCs w:val="24"/>
          <w:lang w:eastAsia="zh-CN"/>
        </w:rPr>
        <w:fldChar w:fldCharType="begin"/>
      </w:r>
      <w:r w:rsidRPr="00FA108C">
        <w:rPr>
          <w:rFonts w:ascii="Arial" w:eastAsia="SimSun" w:hAnsi="Arial" w:cs="Arial"/>
          <w:szCs w:val="24"/>
          <w:lang w:eastAsia="zh-CN"/>
        </w:rPr>
        <w:instrText xml:space="preserve"> REF _Ref63369850 \h </w:instrText>
      </w:r>
      <w:r w:rsidRPr="00FA108C">
        <w:rPr>
          <w:rFonts w:ascii="Arial" w:eastAsia="SimSun" w:hAnsi="Arial" w:cs="Arial"/>
          <w:szCs w:val="24"/>
          <w:lang w:eastAsia="zh-CN"/>
        </w:rPr>
      </w:r>
      <w:r w:rsidRPr="00FA108C">
        <w:rPr>
          <w:rFonts w:ascii="Arial" w:eastAsia="SimSun" w:hAnsi="Arial" w:cs="Arial"/>
          <w:szCs w:val="24"/>
          <w:lang w:eastAsia="zh-CN"/>
        </w:rPr>
        <w:fldChar w:fldCharType="separate"/>
      </w:r>
      <w:r w:rsidR="00A55B60" w:rsidRPr="00FA108C">
        <w:rPr>
          <w:rFonts w:ascii="Arial" w:eastAsia="SimSun" w:hAnsi="Arial"/>
          <w:szCs w:val="24"/>
          <w:lang w:eastAsia="zh-CN"/>
        </w:rPr>
        <w:t xml:space="preserve">Table </w:t>
      </w:r>
      <w:r w:rsidR="00A55B60">
        <w:rPr>
          <w:rFonts w:ascii="Arial" w:eastAsia="SimSun" w:hAnsi="Arial"/>
          <w:noProof/>
          <w:szCs w:val="24"/>
          <w:lang w:eastAsia="zh-CN"/>
        </w:rPr>
        <w:t>1</w:t>
      </w:r>
      <w:r w:rsidRPr="00FA108C">
        <w:rPr>
          <w:rFonts w:ascii="Arial" w:eastAsia="SimSun" w:hAnsi="Arial" w:cs="Arial"/>
          <w:szCs w:val="24"/>
          <w:lang w:eastAsia="zh-CN"/>
        </w:rPr>
        <w:fldChar w:fldCharType="end"/>
      </w:r>
      <w:r w:rsidRPr="00FA108C">
        <w:rPr>
          <w:rFonts w:ascii="Arial" w:eastAsia="SimSun" w:hAnsi="Arial" w:cs="Arial"/>
          <w:szCs w:val="24"/>
          <w:lang w:eastAsia="zh-CN"/>
        </w:rPr>
        <w:t>.</w:t>
      </w:r>
    </w:p>
    <w:p w14:paraId="55687054" w14:textId="77777777" w:rsidR="00FA108C" w:rsidRPr="00FA108C" w:rsidRDefault="00FA108C" w:rsidP="00FA108C">
      <w:pPr>
        <w:spacing w:after="0" w:line="240" w:lineRule="auto"/>
        <w:ind w:left="576"/>
        <w:contextualSpacing/>
        <w:rPr>
          <w:rFonts w:ascii="Arial" w:eastAsia="SimSun" w:hAnsi="Arial" w:cs="Arial"/>
          <w:szCs w:val="24"/>
          <w:lang w:eastAsia="zh-CN"/>
        </w:rPr>
      </w:pPr>
    </w:p>
    <w:p w14:paraId="22AA2CA5" w14:textId="77777777" w:rsidR="00FA108C" w:rsidRPr="00FA108C" w:rsidRDefault="00FA108C" w:rsidP="00FA108C">
      <w:pPr>
        <w:numPr>
          <w:ilvl w:val="1"/>
          <w:numId w:val="85"/>
        </w:numPr>
        <w:adjustRightInd w:val="0"/>
        <w:spacing w:after="240" w:line="240" w:lineRule="auto"/>
        <w:jc w:val="both"/>
        <w:outlineLvl w:val="1"/>
        <w:rPr>
          <w:rFonts w:ascii="Arial" w:eastAsia="STZhongsong" w:hAnsi="Arial"/>
          <w:b/>
          <w:szCs w:val="20"/>
          <w:lang w:eastAsia="zh-CN"/>
        </w:rPr>
      </w:pPr>
      <w:r w:rsidRPr="00FA108C">
        <w:rPr>
          <w:rFonts w:ascii="Arial" w:eastAsia="Arial" w:hAnsi="Arial" w:cs="Arial"/>
          <w:b/>
          <w:szCs w:val="20"/>
          <w:lang w:eastAsia="zh-CN"/>
        </w:rPr>
        <w:t>The Knowledge Wall.</w:t>
      </w:r>
      <w:r w:rsidRPr="00FA108C">
        <w:rPr>
          <w:rFonts w:ascii="Arial" w:eastAsia="Arial" w:hAnsi="Arial" w:cs="Arial"/>
          <w:bCs/>
          <w:szCs w:val="20"/>
          <w:lang w:eastAsia="zh-CN"/>
        </w:rPr>
        <w:t xml:space="preserve"> The Potential Provider must provide a capability that will enable at least 8 video and audio feeds to be displayed on a knowledge wall and additional screens in the wider floorplate.</w:t>
      </w:r>
    </w:p>
    <w:tbl>
      <w:tblPr>
        <w:tblStyle w:val="TableGrid1"/>
        <w:tblW w:w="0" w:type="auto"/>
        <w:jc w:val="center"/>
        <w:tblLook w:val="04A0" w:firstRow="1" w:lastRow="0" w:firstColumn="1" w:lastColumn="0" w:noHBand="0" w:noVBand="1"/>
      </w:tblPr>
      <w:tblGrid>
        <w:gridCol w:w="3425"/>
        <w:gridCol w:w="1890"/>
        <w:gridCol w:w="1753"/>
        <w:gridCol w:w="1948"/>
      </w:tblGrid>
      <w:tr w:rsidR="00FA108C" w:rsidRPr="00FA108C" w14:paraId="78988AAA" w14:textId="77777777" w:rsidTr="00A55B60">
        <w:trPr>
          <w:jc w:val="center"/>
        </w:trPr>
        <w:tc>
          <w:tcPr>
            <w:tcW w:w="5315" w:type="dxa"/>
            <w:gridSpan w:val="2"/>
          </w:tcPr>
          <w:p w14:paraId="374BF965" w14:textId="77777777" w:rsidR="00FA108C" w:rsidRPr="00FA108C" w:rsidRDefault="00FA108C" w:rsidP="00FA108C">
            <w:pPr>
              <w:rPr>
                <w:rFonts w:ascii="Arial" w:eastAsia="SimSun" w:hAnsi="Arial" w:cs="Arial"/>
                <w:szCs w:val="24"/>
                <w:lang w:eastAsia="zh-CN"/>
              </w:rPr>
            </w:pPr>
            <w:bookmarkStart w:id="87" w:name="_Hlk61529172"/>
            <w:r w:rsidRPr="00FA108C">
              <w:rPr>
                <w:rFonts w:ascii="Arial" w:eastAsia="SimSun" w:hAnsi="Arial" w:cs="Arial"/>
                <w:b/>
                <w:bCs/>
                <w:szCs w:val="24"/>
                <w:lang w:eastAsia="zh-CN"/>
              </w:rPr>
              <w:lastRenderedPageBreak/>
              <w:t>For Information: Subordinate Systems</w:t>
            </w:r>
            <w:r w:rsidRPr="00FA108C">
              <w:rPr>
                <w:rFonts w:ascii="Arial" w:eastAsia="SimSun" w:hAnsi="Arial" w:cs="Arial"/>
                <w:szCs w:val="24"/>
                <w:lang w:eastAsia="zh-CN"/>
              </w:rPr>
              <w:t xml:space="preserve">. </w:t>
            </w:r>
          </w:p>
          <w:p w14:paraId="78AB56B4"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The subordinate systems in use in the OCR.</w:t>
            </w:r>
          </w:p>
          <w:p w14:paraId="602A2E60" w14:textId="77777777" w:rsidR="00FA108C" w:rsidRPr="00FA108C" w:rsidRDefault="00FA108C" w:rsidP="00FA108C">
            <w:pPr>
              <w:rPr>
                <w:rFonts w:ascii="Arial" w:eastAsia="SimSun" w:hAnsi="Arial" w:cs="Arial"/>
                <w:b/>
                <w:bCs/>
                <w:szCs w:val="24"/>
                <w:lang w:eastAsia="zh-CN"/>
              </w:rPr>
            </w:pPr>
          </w:p>
        </w:tc>
        <w:tc>
          <w:tcPr>
            <w:tcW w:w="3701" w:type="dxa"/>
            <w:gridSpan w:val="2"/>
            <w:vAlign w:val="bottom"/>
          </w:tcPr>
          <w:p w14:paraId="4D4203CC" w14:textId="77777777" w:rsidR="00FA108C" w:rsidRPr="00FA108C" w:rsidRDefault="00FA108C" w:rsidP="00FA108C">
            <w:pPr>
              <w:jc w:val="center"/>
              <w:rPr>
                <w:rFonts w:ascii="Arial" w:eastAsia="SimSun" w:hAnsi="Arial" w:cs="Arial"/>
                <w:b/>
                <w:bCs/>
                <w:szCs w:val="24"/>
                <w:lang w:eastAsia="zh-CN"/>
              </w:rPr>
            </w:pPr>
            <w:r w:rsidRPr="00FA108C">
              <w:rPr>
                <w:rFonts w:ascii="Arial" w:eastAsia="SimSun" w:hAnsi="Arial" w:cs="Arial"/>
                <w:b/>
                <w:bCs/>
                <w:szCs w:val="24"/>
                <w:lang w:eastAsia="zh-CN"/>
              </w:rPr>
              <w:t>Requirement applicable to</w:t>
            </w:r>
          </w:p>
        </w:tc>
      </w:tr>
      <w:tr w:rsidR="00FA108C" w:rsidRPr="00FA108C" w14:paraId="5B52DF9C" w14:textId="77777777" w:rsidTr="00A55B60">
        <w:trPr>
          <w:jc w:val="center"/>
        </w:trPr>
        <w:tc>
          <w:tcPr>
            <w:tcW w:w="3425" w:type="dxa"/>
          </w:tcPr>
          <w:p w14:paraId="0F0C88A2" w14:textId="77777777" w:rsidR="00FA108C" w:rsidRPr="00FA108C" w:rsidRDefault="00FA108C" w:rsidP="00FA108C">
            <w:pPr>
              <w:rPr>
                <w:rFonts w:ascii="Arial" w:eastAsia="SimSun" w:hAnsi="Arial" w:cs="Arial"/>
                <w:b/>
                <w:bCs/>
                <w:szCs w:val="24"/>
                <w:lang w:eastAsia="zh-CN"/>
              </w:rPr>
            </w:pPr>
            <w:r w:rsidRPr="00FA108C">
              <w:rPr>
                <w:rFonts w:ascii="Arial" w:eastAsia="SimSun" w:hAnsi="Arial" w:cs="Arial"/>
                <w:b/>
                <w:bCs/>
                <w:szCs w:val="24"/>
                <w:lang w:eastAsia="zh-CN"/>
              </w:rPr>
              <w:t>Subordinate System</w:t>
            </w:r>
          </w:p>
        </w:tc>
        <w:tc>
          <w:tcPr>
            <w:tcW w:w="1890" w:type="dxa"/>
          </w:tcPr>
          <w:p w14:paraId="6EE25F7A" w14:textId="77777777" w:rsidR="00FA108C" w:rsidRPr="00FA108C" w:rsidRDefault="00FA108C" w:rsidP="00FA108C">
            <w:pPr>
              <w:rPr>
                <w:rFonts w:ascii="Arial" w:eastAsia="SimSun" w:hAnsi="Arial" w:cs="Arial"/>
                <w:b/>
                <w:bCs/>
                <w:szCs w:val="24"/>
                <w:lang w:eastAsia="zh-CN"/>
              </w:rPr>
            </w:pPr>
            <w:r w:rsidRPr="00FA108C">
              <w:rPr>
                <w:rFonts w:ascii="Arial" w:eastAsia="SimSun" w:hAnsi="Arial" w:cs="Arial"/>
                <w:b/>
                <w:bCs/>
                <w:szCs w:val="24"/>
                <w:lang w:eastAsia="zh-CN"/>
              </w:rPr>
              <w:t>Output protocol</w:t>
            </w:r>
          </w:p>
        </w:tc>
        <w:tc>
          <w:tcPr>
            <w:tcW w:w="1753" w:type="dxa"/>
          </w:tcPr>
          <w:p w14:paraId="7D75C719" w14:textId="77777777" w:rsidR="00FA108C" w:rsidRPr="00FA108C" w:rsidRDefault="00FA108C" w:rsidP="00FA108C">
            <w:pPr>
              <w:rPr>
                <w:rFonts w:ascii="Arial" w:eastAsia="SimSun" w:hAnsi="Arial" w:cs="Arial"/>
                <w:b/>
                <w:bCs/>
                <w:szCs w:val="24"/>
                <w:lang w:eastAsia="zh-CN"/>
              </w:rPr>
            </w:pPr>
            <w:r w:rsidRPr="00FA108C">
              <w:rPr>
                <w:rFonts w:ascii="Arial" w:eastAsia="SimSun" w:hAnsi="Arial" w:cs="Arial"/>
                <w:b/>
                <w:bCs/>
                <w:szCs w:val="24"/>
                <w:lang w:eastAsia="zh-CN"/>
              </w:rPr>
              <w:t>Knowledge wall</w:t>
            </w:r>
          </w:p>
        </w:tc>
        <w:tc>
          <w:tcPr>
            <w:tcW w:w="1948" w:type="dxa"/>
          </w:tcPr>
          <w:p w14:paraId="2A640CFC" w14:textId="77777777" w:rsidR="00FA108C" w:rsidRPr="00FA108C" w:rsidRDefault="00FA108C" w:rsidP="00FA108C">
            <w:pPr>
              <w:rPr>
                <w:rFonts w:ascii="Arial" w:eastAsia="SimSun" w:hAnsi="Arial" w:cs="Arial"/>
                <w:b/>
                <w:bCs/>
                <w:szCs w:val="24"/>
                <w:lang w:eastAsia="zh-CN"/>
              </w:rPr>
            </w:pPr>
            <w:r w:rsidRPr="00FA108C">
              <w:rPr>
                <w:rFonts w:ascii="Arial" w:eastAsia="SimSun" w:hAnsi="Arial" w:cs="Arial"/>
                <w:b/>
                <w:bCs/>
                <w:szCs w:val="24"/>
                <w:lang w:eastAsia="zh-CN"/>
              </w:rPr>
              <w:t>Transportable Device</w:t>
            </w:r>
          </w:p>
        </w:tc>
      </w:tr>
      <w:tr w:rsidR="00FA108C" w:rsidRPr="00FA108C" w14:paraId="3331A1D8" w14:textId="77777777" w:rsidTr="00A55B60">
        <w:trPr>
          <w:jc w:val="center"/>
        </w:trPr>
        <w:tc>
          <w:tcPr>
            <w:tcW w:w="3425" w:type="dxa"/>
          </w:tcPr>
          <w:p w14:paraId="15594921"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AS – System</w:t>
            </w:r>
          </w:p>
        </w:tc>
        <w:tc>
          <w:tcPr>
            <w:tcW w:w="1890" w:type="dxa"/>
          </w:tcPr>
          <w:p w14:paraId="1D572838"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DVI</w:t>
            </w:r>
          </w:p>
        </w:tc>
        <w:tc>
          <w:tcPr>
            <w:tcW w:w="1753" w:type="dxa"/>
          </w:tcPr>
          <w:p w14:paraId="33AEACC8"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Yes</w:t>
            </w:r>
          </w:p>
        </w:tc>
        <w:tc>
          <w:tcPr>
            <w:tcW w:w="1948" w:type="dxa"/>
          </w:tcPr>
          <w:p w14:paraId="4F275696"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No</w:t>
            </w:r>
          </w:p>
        </w:tc>
      </w:tr>
      <w:tr w:rsidR="00FA108C" w:rsidRPr="00FA108C" w14:paraId="3F2CF354" w14:textId="77777777" w:rsidTr="00A55B60">
        <w:trPr>
          <w:jc w:val="center"/>
        </w:trPr>
        <w:tc>
          <w:tcPr>
            <w:tcW w:w="3425" w:type="dxa"/>
          </w:tcPr>
          <w:p w14:paraId="121A9DC9"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DII(S)</w:t>
            </w:r>
          </w:p>
        </w:tc>
        <w:tc>
          <w:tcPr>
            <w:tcW w:w="1890" w:type="dxa"/>
          </w:tcPr>
          <w:p w14:paraId="2223D1FB"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DVI</w:t>
            </w:r>
          </w:p>
        </w:tc>
        <w:tc>
          <w:tcPr>
            <w:tcW w:w="1753" w:type="dxa"/>
          </w:tcPr>
          <w:p w14:paraId="533B593B"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Yes</w:t>
            </w:r>
          </w:p>
        </w:tc>
        <w:tc>
          <w:tcPr>
            <w:tcW w:w="1948" w:type="dxa"/>
          </w:tcPr>
          <w:p w14:paraId="26DB1E7A"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Yes</w:t>
            </w:r>
          </w:p>
        </w:tc>
      </w:tr>
      <w:tr w:rsidR="00FA108C" w:rsidRPr="00FA108C" w14:paraId="41DBF6F9" w14:textId="77777777" w:rsidTr="00A55B60">
        <w:trPr>
          <w:jc w:val="center"/>
        </w:trPr>
        <w:tc>
          <w:tcPr>
            <w:tcW w:w="3425" w:type="dxa"/>
          </w:tcPr>
          <w:p w14:paraId="3A7FC285"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MODNET(S)</w:t>
            </w:r>
          </w:p>
        </w:tc>
        <w:tc>
          <w:tcPr>
            <w:tcW w:w="1890" w:type="dxa"/>
          </w:tcPr>
          <w:p w14:paraId="52563C76"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To be confirmed</w:t>
            </w:r>
          </w:p>
        </w:tc>
        <w:tc>
          <w:tcPr>
            <w:tcW w:w="1753" w:type="dxa"/>
          </w:tcPr>
          <w:p w14:paraId="515A5408"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Yes</w:t>
            </w:r>
          </w:p>
        </w:tc>
        <w:tc>
          <w:tcPr>
            <w:tcW w:w="1948" w:type="dxa"/>
          </w:tcPr>
          <w:p w14:paraId="11569698"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Yes</w:t>
            </w:r>
          </w:p>
        </w:tc>
      </w:tr>
      <w:tr w:rsidR="00FA108C" w:rsidRPr="00FA108C" w14:paraId="1A6FE6F3" w14:textId="77777777" w:rsidTr="00A55B60">
        <w:trPr>
          <w:jc w:val="center"/>
        </w:trPr>
        <w:tc>
          <w:tcPr>
            <w:tcW w:w="3425" w:type="dxa"/>
          </w:tcPr>
          <w:p w14:paraId="2E9E7950"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BICES</w:t>
            </w:r>
          </w:p>
        </w:tc>
        <w:tc>
          <w:tcPr>
            <w:tcW w:w="1890" w:type="dxa"/>
          </w:tcPr>
          <w:p w14:paraId="10A0B726"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DVI</w:t>
            </w:r>
          </w:p>
        </w:tc>
        <w:tc>
          <w:tcPr>
            <w:tcW w:w="1753" w:type="dxa"/>
          </w:tcPr>
          <w:p w14:paraId="009EF26B"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Yes</w:t>
            </w:r>
          </w:p>
        </w:tc>
        <w:tc>
          <w:tcPr>
            <w:tcW w:w="1948" w:type="dxa"/>
          </w:tcPr>
          <w:p w14:paraId="6CC69C87"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No</w:t>
            </w:r>
          </w:p>
        </w:tc>
      </w:tr>
      <w:tr w:rsidR="00FA108C" w:rsidRPr="00FA108C" w14:paraId="1262A8E7" w14:textId="77777777" w:rsidTr="00A55B60">
        <w:trPr>
          <w:jc w:val="center"/>
        </w:trPr>
        <w:tc>
          <w:tcPr>
            <w:tcW w:w="3425" w:type="dxa"/>
          </w:tcPr>
          <w:p w14:paraId="51FBB9B0"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SIPR</w:t>
            </w:r>
          </w:p>
        </w:tc>
        <w:tc>
          <w:tcPr>
            <w:tcW w:w="1890" w:type="dxa"/>
          </w:tcPr>
          <w:p w14:paraId="410F84BB"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DVI</w:t>
            </w:r>
          </w:p>
        </w:tc>
        <w:tc>
          <w:tcPr>
            <w:tcW w:w="1753" w:type="dxa"/>
          </w:tcPr>
          <w:p w14:paraId="0B63D413"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Yes</w:t>
            </w:r>
          </w:p>
        </w:tc>
        <w:tc>
          <w:tcPr>
            <w:tcW w:w="1948" w:type="dxa"/>
          </w:tcPr>
          <w:p w14:paraId="0FCBA416"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No</w:t>
            </w:r>
          </w:p>
        </w:tc>
      </w:tr>
      <w:tr w:rsidR="00FA108C" w:rsidRPr="00FA108C" w14:paraId="4AFFC43B" w14:textId="77777777" w:rsidTr="00A55B60">
        <w:trPr>
          <w:jc w:val="center"/>
        </w:trPr>
        <w:tc>
          <w:tcPr>
            <w:tcW w:w="3425" w:type="dxa"/>
          </w:tcPr>
          <w:p w14:paraId="6DF64F47"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MODNET</w:t>
            </w:r>
          </w:p>
        </w:tc>
        <w:tc>
          <w:tcPr>
            <w:tcW w:w="1890" w:type="dxa"/>
          </w:tcPr>
          <w:p w14:paraId="1D4C3AD3"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DVI</w:t>
            </w:r>
          </w:p>
        </w:tc>
        <w:tc>
          <w:tcPr>
            <w:tcW w:w="1753" w:type="dxa"/>
          </w:tcPr>
          <w:p w14:paraId="10797703"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Yes</w:t>
            </w:r>
          </w:p>
        </w:tc>
        <w:tc>
          <w:tcPr>
            <w:tcW w:w="1948" w:type="dxa"/>
          </w:tcPr>
          <w:p w14:paraId="1ED77713"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No</w:t>
            </w:r>
          </w:p>
        </w:tc>
      </w:tr>
      <w:tr w:rsidR="00FA108C" w:rsidRPr="00FA108C" w14:paraId="66B9CBCF" w14:textId="77777777" w:rsidTr="00A55B60">
        <w:trPr>
          <w:jc w:val="center"/>
        </w:trPr>
        <w:tc>
          <w:tcPr>
            <w:tcW w:w="3425" w:type="dxa"/>
          </w:tcPr>
          <w:p w14:paraId="5117EB57"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PJHQ.com x 2</w:t>
            </w:r>
          </w:p>
        </w:tc>
        <w:tc>
          <w:tcPr>
            <w:tcW w:w="1890" w:type="dxa"/>
          </w:tcPr>
          <w:p w14:paraId="1DAC55A1"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DVI</w:t>
            </w:r>
          </w:p>
        </w:tc>
        <w:tc>
          <w:tcPr>
            <w:tcW w:w="1753" w:type="dxa"/>
          </w:tcPr>
          <w:p w14:paraId="775DBFFA"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Yes</w:t>
            </w:r>
          </w:p>
        </w:tc>
        <w:tc>
          <w:tcPr>
            <w:tcW w:w="1948" w:type="dxa"/>
          </w:tcPr>
          <w:p w14:paraId="629AC664"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No</w:t>
            </w:r>
          </w:p>
        </w:tc>
      </w:tr>
      <w:tr w:rsidR="00FA108C" w:rsidRPr="00FA108C" w14:paraId="7E1699A1" w14:textId="77777777" w:rsidTr="00A55B60">
        <w:trPr>
          <w:jc w:val="center"/>
        </w:trPr>
        <w:tc>
          <w:tcPr>
            <w:tcW w:w="3425" w:type="dxa"/>
          </w:tcPr>
          <w:p w14:paraId="00CCAA1B" w14:textId="77777777" w:rsidR="00FA108C" w:rsidRPr="00FA108C" w:rsidRDefault="00FA108C" w:rsidP="00FA108C">
            <w:pPr>
              <w:rPr>
                <w:rFonts w:ascii="Arial" w:eastAsia="SimSun" w:hAnsi="Arial" w:cs="Arial"/>
                <w:szCs w:val="24"/>
                <w:lang w:eastAsia="zh-CN"/>
              </w:rPr>
            </w:pPr>
            <w:proofErr w:type="spellStart"/>
            <w:r w:rsidRPr="00FA108C">
              <w:rPr>
                <w:rFonts w:ascii="Arial" w:eastAsia="SimSun" w:hAnsi="Arial" w:cs="Arial"/>
                <w:szCs w:val="24"/>
                <w:lang w:eastAsia="zh-CN"/>
              </w:rPr>
              <w:t>dVTC</w:t>
            </w:r>
            <w:proofErr w:type="spellEnd"/>
          </w:p>
        </w:tc>
        <w:tc>
          <w:tcPr>
            <w:tcW w:w="1890" w:type="dxa"/>
          </w:tcPr>
          <w:p w14:paraId="46A6827C"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HDMI</w:t>
            </w:r>
          </w:p>
        </w:tc>
        <w:tc>
          <w:tcPr>
            <w:tcW w:w="1753" w:type="dxa"/>
          </w:tcPr>
          <w:p w14:paraId="7CE89D1F"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 xml:space="preserve">Yes </w:t>
            </w:r>
          </w:p>
        </w:tc>
        <w:tc>
          <w:tcPr>
            <w:tcW w:w="1948" w:type="dxa"/>
          </w:tcPr>
          <w:p w14:paraId="02E09DE9" w14:textId="77777777" w:rsidR="00FA108C" w:rsidRPr="00FA108C" w:rsidRDefault="00FA108C" w:rsidP="00FA108C">
            <w:pPr>
              <w:rPr>
                <w:rFonts w:ascii="Arial" w:eastAsia="SimSun" w:hAnsi="Arial" w:cs="Arial"/>
                <w:szCs w:val="24"/>
                <w:lang w:eastAsia="zh-CN"/>
              </w:rPr>
            </w:pPr>
            <w:r w:rsidRPr="00FA108C">
              <w:rPr>
                <w:rFonts w:ascii="Arial" w:eastAsia="SimSun" w:hAnsi="Arial" w:cs="Arial"/>
                <w:szCs w:val="24"/>
                <w:lang w:eastAsia="zh-CN"/>
              </w:rPr>
              <w:t>No</w:t>
            </w:r>
          </w:p>
        </w:tc>
      </w:tr>
    </w:tbl>
    <w:p w14:paraId="4410B937" w14:textId="1DA4995B" w:rsidR="00FA108C" w:rsidRPr="00FA108C" w:rsidRDefault="00FA108C" w:rsidP="00FA108C">
      <w:pPr>
        <w:tabs>
          <w:tab w:val="left" w:pos="0"/>
        </w:tabs>
        <w:spacing w:after="0" w:line="240" w:lineRule="auto"/>
        <w:ind w:left="720"/>
        <w:jc w:val="center"/>
        <w:rPr>
          <w:rFonts w:ascii="Arial" w:eastAsia="SimSun" w:hAnsi="Arial" w:cs="Arial"/>
          <w:szCs w:val="24"/>
          <w:lang w:eastAsia="zh-CN"/>
        </w:rPr>
      </w:pPr>
      <w:bookmarkStart w:id="88" w:name="_Ref63369850"/>
      <w:bookmarkStart w:id="89" w:name="_Toc63373011"/>
      <w:bookmarkStart w:id="90" w:name="_Toc65503497"/>
      <w:bookmarkEnd w:id="87"/>
      <w:r w:rsidRPr="00FA108C">
        <w:rPr>
          <w:rFonts w:ascii="Arial" w:eastAsia="SimSun" w:hAnsi="Arial"/>
          <w:szCs w:val="24"/>
          <w:lang w:eastAsia="zh-CN"/>
        </w:rPr>
        <w:t xml:space="preserve">Table </w:t>
      </w:r>
      <w:r w:rsidRPr="00FA108C">
        <w:rPr>
          <w:rFonts w:ascii="Arial" w:eastAsia="SimSun" w:hAnsi="Arial"/>
          <w:szCs w:val="24"/>
          <w:lang w:eastAsia="zh-CN"/>
        </w:rPr>
        <w:fldChar w:fldCharType="begin"/>
      </w:r>
      <w:r w:rsidRPr="00FA108C">
        <w:rPr>
          <w:rFonts w:ascii="Arial" w:eastAsia="SimSun" w:hAnsi="Arial"/>
          <w:szCs w:val="24"/>
          <w:lang w:eastAsia="zh-CN"/>
        </w:rPr>
        <w:instrText>SEQ Table \* ARABIC</w:instrText>
      </w:r>
      <w:r w:rsidRPr="00FA108C">
        <w:rPr>
          <w:rFonts w:ascii="Arial" w:eastAsia="SimSun" w:hAnsi="Arial"/>
          <w:szCs w:val="24"/>
          <w:lang w:eastAsia="zh-CN"/>
        </w:rPr>
        <w:fldChar w:fldCharType="separate"/>
      </w:r>
      <w:r w:rsidR="00A55B60">
        <w:rPr>
          <w:rFonts w:ascii="Arial" w:eastAsia="SimSun" w:hAnsi="Arial"/>
          <w:noProof/>
          <w:szCs w:val="24"/>
          <w:lang w:eastAsia="zh-CN"/>
        </w:rPr>
        <w:t>1</w:t>
      </w:r>
      <w:r w:rsidRPr="00FA108C">
        <w:rPr>
          <w:rFonts w:ascii="Arial" w:eastAsia="SimSun" w:hAnsi="Arial"/>
          <w:szCs w:val="24"/>
          <w:lang w:eastAsia="zh-CN"/>
        </w:rPr>
        <w:fldChar w:fldCharType="end"/>
      </w:r>
      <w:bookmarkEnd w:id="88"/>
      <w:r w:rsidRPr="00FA108C">
        <w:rPr>
          <w:rFonts w:ascii="Arial" w:eastAsia="SimSun" w:hAnsi="Arial"/>
          <w:szCs w:val="24"/>
          <w:lang w:eastAsia="zh-CN"/>
        </w:rPr>
        <w:t xml:space="preserve"> - Subordinate Systems</w:t>
      </w:r>
      <w:bookmarkEnd w:id="89"/>
      <w:bookmarkEnd w:id="90"/>
    </w:p>
    <w:p w14:paraId="509E49F9" w14:textId="77777777" w:rsidR="00FA108C" w:rsidRPr="00FA108C" w:rsidRDefault="00FA108C" w:rsidP="00FA108C">
      <w:pPr>
        <w:spacing w:after="0" w:line="240" w:lineRule="auto"/>
        <w:rPr>
          <w:rFonts w:ascii="Arial" w:eastAsia="Arial" w:hAnsi="Arial" w:cs="Arial"/>
          <w:szCs w:val="24"/>
          <w:lang w:eastAsia="zh-CN"/>
        </w:rPr>
      </w:pPr>
    </w:p>
    <w:p w14:paraId="6388AAE0" w14:textId="77777777" w:rsidR="00FA108C" w:rsidRPr="00FA108C" w:rsidRDefault="00FA108C" w:rsidP="00FA108C">
      <w:pPr>
        <w:keepNext/>
        <w:keepLines/>
        <w:numPr>
          <w:ilvl w:val="1"/>
          <w:numId w:val="85"/>
        </w:numPr>
        <w:spacing w:after="0" w:line="240" w:lineRule="auto"/>
        <w:rPr>
          <w:rFonts w:eastAsia="Arial"/>
          <w:b/>
          <w:lang w:val="en-US"/>
        </w:rPr>
      </w:pPr>
      <w:r w:rsidRPr="00FA108C">
        <w:rPr>
          <w:rFonts w:ascii="Arial Bold" w:eastAsia="STZhongsong" w:hAnsi="Arial Bold"/>
          <w:lang w:eastAsia="zh-CN"/>
        </w:rPr>
        <w:t>Visualisatio</w:t>
      </w:r>
      <w:r w:rsidRPr="00FA108C">
        <w:rPr>
          <w:rFonts w:ascii="Arial Bold" w:eastAsia="STZhongsong" w:hAnsi="Arial Bold" w:hint="eastAsia"/>
          <w:lang w:eastAsia="zh-CN"/>
        </w:rPr>
        <w:t>n</w:t>
      </w:r>
      <w:r w:rsidRPr="00FA108C">
        <w:rPr>
          <w:rFonts w:eastAsia="Arial"/>
          <w:b/>
          <w:lang w:val="en-US"/>
        </w:rPr>
        <w:t>.</w:t>
      </w:r>
    </w:p>
    <w:p w14:paraId="0D102FEA" w14:textId="77777777" w:rsidR="00FA108C" w:rsidRPr="00FA108C" w:rsidRDefault="00FA108C" w:rsidP="00FA108C">
      <w:pPr>
        <w:keepNext/>
        <w:keepLines/>
        <w:spacing w:after="0" w:line="240" w:lineRule="auto"/>
        <w:ind w:left="720"/>
        <w:rPr>
          <w:rFonts w:eastAsia="SimSun"/>
          <w:lang w:val="en-US"/>
        </w:rPr>
      </w:pPr>
    </w:p>
    <w:p w14:paraId="410AE3FF" w14:textId="77777777" w:rsidR="00FA108C" w:rsidRPr="00FA108C" w:rsidRDefault="00FA108C" w:rsidP="00FA108C">
      <w:pPr>
        <w:keepNext/>
        <w:keepLines/>
        <w:numPr>
          <w:ilvl w:val="2"/>
          <w:numId w:val="85"/>
        </w:numPr>
        <w:adjustRightInd w:val="0"/>
        <w:spacing w:after="240" w:line="240" w:lineRule="auto"/>
        <w:ind w:left="1134" w:hanging="567"/>
        <w:jc w:val="both"/>
        <w:outlineLvl w:val="1"/>
        <w:rPr>
          <w:rFonts w:ascii="Arial" w:eastAsia="STZhongsong" w:hAnsi="Arial"/>
          <w:szCs w:val="20"/>
          <w:lang w:eastAsia="zh-CN"/>
        </w:rPr>
      </w:pPr>
      <w:r w:rsidRPr="00FA108C">
        <w:rPr>
          <w:rFonts w:ascii="Arial" w:eastAsia="STZhongsong" w:hAnsi="Arial"/>
          <w:b/>
          <w:szCs w:val="20"/>
          <w:lang w:eastAsia="zh-CN"/>
        </w:rPr>
        <w:t>Multiple classification visualisation</w:t>
      </w:r>
      <w:r w:rsidRPr="00FA108C">
        <w:rPr>
          <w:rFonts w:ascii="Arial" w:eastAsia="STZhongsong" w:hAnsi="Arial"/>
          <w:szCs w:val="20"/>
          <w:lang w:eastAsia="zh-CN"/>
        </w:rPr>
        <w:t xml:space="preserve">.  </w:t>
      </w:r>
      <w:r w:rsidRPr="00FA108C">
        <w:rPr>
          <w:rFonts w:ascii="Arial" w:eastAsia="Arial" w:hAnsi="Arial" w:cs="Arial"/>
          <w:bCs/>
          <w:szCs w:val="20"/>
          <w:lang w:eastAsia="zh-CN"/>
        </w:rPr>
        <w:t xml:space="preserve">The Potential Provider must provide a </w:t>
      </w:r>
      <w:r w:rsidRPr="00FA108C">
        <w:rPr>
          <w:rFonts w:ascii="Arial" w:eastAsia="STZhongsong" w:hAnsi="Arial"/>
          <w:szCs w:val="20"/>
          <w:lang w:eastAsia="zh-CN"/>
        </w:rPr>
        <w:t xml:space="preserve">capability that is able to receive and manipulate video feeds in a single electronic workspace, with a classification range of Unclassified to SUKEO as a minimum, Above Secret (preferable). </w:t>
      </w:r>
    </w:p>
    <w:p w14:paraId="59D98C1F" w14:textId="4DBB9B8F" w:rsidR="00FA108C" w:rsidRPr="00FA108C" w:rsidRDefault="00FA108C" w:rsidP="00FA108C">
      <w:pPr>
        <w:numPr>
          <w:ilvl w:val="2"/>
          <w:numId w:val="85"/>
        </w:numPr>
        <w:adjustRightInd w:val="0"/>
        <w:spacing w:after="240" w:line="240" w:lineRule="auto"/>
        <w:ind w:left="1134" w:hanging="567"/>
        <w:jc w:val="both"/>
        <w:outlineLvl w:val="1"/>
        <w:rPr>
          <w:rFonts w:ascii="Arial" w:eastAsia="STZhongsong" w:hAnsi="Arial"/>
          <w:szCs w:val="20"/>
          <w:lang w:eastAsia="zh-CN"/>
        </w:rPr>
      </w:pPr>
      <w:r w:rsidRPr="00FA108C">
        <w:rPr>
          <w:rFonts w:ascii="Arial" w:eastAsia="STZhongsong" w:hAnsi="Arial"/>
          <w:b/>
          <w:szCs w:val="20"/>
          <w:lang w:eastAsia="zh-CN"/>
        </w:rPr>
        <w:t>Number of video feeds selectable</w:t>
      </w:r>
      <w:r w:rsidRPr="00FA108C">
        <w:rPr>
          <w:rFonts w:ascii="Arial" w:eastAsia="STZhongsong" w:hAnsi="Arial"/>
          <w:szCs w:val="20"/>
          <w:lang w:eastAsia="zh-CN"/>
        </w:rPr>
        <w:t xml:space="preserve">. </w:t>
      </w:r>
      <w:r w:rsidRPr="00FA108C">
        <w:rPr>
          <w:rFonts w:ascii="Arial" w:eastAsia="Arial" w:hAnsi="Arial" w:cs="Arial"/>
          <w:bCs/>
          <w:szCs w:val="20"/>
          <w:lang w:eastAsia="zh-CN"/>
        </w:rPr>
        <w:t xml:space="preserve">The Potential Provider must provide at least </w:t>
      </w:r>
      <w:r w:rsidRPr="00FA108C">
        <w:rPr>
          <w:rFonts w:ascii="Arial" w:eastAsia="STZhongsong" w:hAnsi="Arial"/>
          <w:szCs w:val="20"/>
          <w:lang w:eastAsia="zh-CN"/>
        </w:rPr>
        <w:t xml:space="preserve">8 (minimum) video feeds to be selectable at any one time. Each shall be selectable from the display management solution (see </w:t>
      </w:r>
      <w:r w:rsidRPr="00FA108C">
        <w:rPr>
          <w:rFonts w:ascii="Arial" w:eastAsia="STZhongsong" w:hAnsi="Arial"/>
          <w:szCs w:val="20"/>
          <w:lang w:eastAsia="zh-CN"/>
        </w:rPr>
        <w:fldChar w:fldCharType="begin"/>
      </w:r>
      <w:r w:rsidRPr="00FA108C">
        <w:rPr>
          <w:rFonts w:ascii="Arial" w:eastAsia="STZhongsong" w:hAnsi="Arial"/>
          <w:szCs w:val="20"/>
          <w:lang w:eastAsia="zh-CN"/>
        </w:rPr>
        <w:instrText xml:space="preserve"> REF _Ref57281392 \w \h </w:instrText>
      </w:r>
      <w:r w:rsidRPr="00FA108C">
        <w:rPr>
          <w:rFonts w:ascii="Arial" w:eastAsia="STZhongsong" w:hAnsi="Arial"/>
          <w:szCs w:val="20"/>
          <w:lang w:eastAsia="zh-CN"/>
        </w:rPr>
      </w:r>
      <w:r w:rsidRPr="00FA108C">
        <w:rPr>
          <w:rFonts w:ascii="Arial" w:eastAsia="STZhongsong" w:hAnsi="Arial"/>
          <w:szCs w:val="20"/>
          <w:lang w:eastAsia="zh-CN"/>
        </w:rPr>
        <w:fldChar w:fldCharType="separate"/>
      </w:r>
      <w:r w:rsidR="00A55B60">
        <w:rPr>
          <w:rFonts w:ascii="Arial" w:eastAsia="STZhongsong" w:hAnsi="Arial"/>
          <w:szCs w:val="20"/>
          <w:lang w:eastAsia="zh-CN"/>
        </w:rPr>
        <w:t>3.6</w:t>
      </w:r>
      <w:r w:rsidRPr="00FA108C">
        <w:rPr>
          <w:rFonts w:ascii="Arial" w:eastAsia="STZhongsong" w:hAnsi="Arial"/>
          <w:szCs w:val="20"/>
          <w:lang w:eastAsia="zh-CN"/>
        </w:rPr>
        <w:fldChar w:fldCharType="end"/>
      </w:r>
      <w:r w:rsidRPr="00FA108C">
        <w:rPr>
          <w:rFonts w:ascii="Arial" w:eastAsia="STZhongsong" w:hAnsi="Arial"/>
          <w:szCs w:val="20"/>
          <w:lang w:eastAsia="zh-CN"/>
        </w:rPr>
        <w:t>).</w:t>
      </w:r>
    </w:p>
    <w:p w14:paraId="09E15CFA" w14:textId="77777777" w:rsidR="00FA108C" w:rsidRPr="00FA108C" w:rsidRDefault="00FA108C" w:rsidP="00FA108C">
      <w:pPr>
        <w:numPr>
          <w:ilvl w:val="2"/>
          <w:numId w:val="85"/>
        </w:numPr>
        <w:adjustRightInd w:val="0"/>
        <w:spacing w:after="240" w:line="240" w:lineRule="auto"/>
        <w:ind w:left="1134" w:hanging="567"/>
        <w:jc w:val="both"/>
        <w:outlineLvl w:val="1"/>
        <w:rPr>
          <w:rFonts w:ascii="Arial" w:eastAsia="STZhongsong" w:hAnsi="Arial"/>
          <w:szCs w:val="20"/>
          <w:lang w:eastAsia="zh-CN"/>
        </w:rPr>
      </w:pPr>
      <w:r w:rsidRPr="00FA108C">
        <w:rPr>
          <w:rFonts w:ascii="Arial" w:eastAsia="STZhongsong" w:hAnsi="Arial"/>
          <w:b/>
          <w:szCs w:val="20"/>
          <w:lang w:eastAsia="zh-CN"/>
        </w:rPr>
        <w:t xml:space="preserve">Output visualisation. </w:t>
      </w:r>
      <w:r w:rsidRPr="00FA108C">
        <w:rPr>
          <w:rFonts w:ascii="Arial" w:eastAsia="STZhongsong" w:hAnsi="Arial"/>
          <w:szCs w:val="20"/>
          <w:lang w:eastAsia="zh-CN"/>
        </w:rPr>
        <w:t>The capability will need to be able to display the video feeds in the following manner.</w:t>
      </w:r>
    </w:p>
    <w:p w14:paraId="25B8A2E3" w14:textId="2DD089FA" w:rsidR="00FA108C" w:rsidRPr="00FA108C" w:rsidRDefault="00FA108C" w:rsidP="00FA108C">
      <w:pPr>
        <w:numPr>
          <w:ilvl w:val="3"/>
          <w:numId w:val="85"/>
        </w:numPr>
        <w:adjustRightInd w:val="0"/>
        <w:spacing w:after="240" w:line="240" w:lineRule="auto"/>
        <w:ind w:left="1701" w:hanging="567"/>
        <w:jc w:val="both"/>
        <w:outlineLvl w:val="1"/>
        <w:rPr>
          <w:rFonts w:ascii="Arial" w:eastAsia="STZhongsong" w:hAnsi="Arial"/>
          <w:szCs w:val="20"/>
          <w:lang w:eastAsia="zh-CN"/>
        </w:rPr>
      </w:pPr>
      <w:r w:rsidRPr="00FA108C">
        <w:rPr>
          <w:rFonts w:ascii="Arial" w:eastAsia="Arial" w:hAnsi="Arial" w:cs="Arial"/>
          <w:bCs/>
          <w:szCs w:val="20"/>
          <w:lang w:eastAsia="zh-CN"/>
        </w:rPr>
        <w:t xml:space="preserve">The Potential Provider must provide a </w:t>
      </w:r>
      <w:r w:rsidRPr="00FA108C">
        <w:rPr>
          <w:rFonts w:ascii="Arial" w:eastAsia="STZhongsong" w:hAnsi="Arial"/>
          <w:szCs w:val="20"/>
          <w:lang w:eastAsia="zh-CN"/>
        </w:rPr>
        <w:t xml:space="preserve">solution which enables video or audio feeds to be selectable from the display management solution. As a minimum the solution should display 4 separate video feeds concurrently. A single video feed should be able to be repeated across the knowledge wall. It should also be able to display 4 video feeds into any of the single knowledge walls areas see </w:t>
      </w:r>
      <w:r w:rsidRPr="00FA108C">
        <w:rPr>
          <w:rFonts w:ascii="Arial" w:eastAsia="STZhongsong" w:hAnsi="Arial"/>
          <w:szCs w:val="20"/>
          <w:lang w:eastAsia="zh-CN"/>
        </w:rPr>
        <w:fldChar w:fldCharType="begin"/>
      </w:r>
      <w:r w:rsidRPr="00FA108C">
        <w:rPr>
          <w:rFonts w:ascii="Arial" w:eastAsia="STZhongsong" w:hAnsi="Arial"/>
          <w:szCs w:val="20"/>
          <w:lang w:eastAsia="zh-CN"/>
        </w:rPr>
        <w:instrText xml:space="preserve"> REF _Ref53648885 \h </w:instrText>
      </w:r>
      <w:r w:rsidRPr="00FA108C">
        <w:rPr>
          <w:rFonts w:ascii="Arial" w:eastAsia="STZhongsong" w:hAnsi="Arial"/>
          <w:szCs w:val="20"/>
          <w:lang w:eastAsia="zh-CN"/>
        </w:rPr>
      </w:r>
      <w:r w:rsidRPr="00FA108C">
        <w:rPr>
          <w:rFonts w:ascii="Arial" w:eastAsia="STZhongsong" w:hAnsi="Arial"/>
          <w:szCs w:val="20"/>
          <w:lang w:eastAsia="zh-CN"/>
        </w:rPr>
        <w:fldChar w:fldCharType="separate"/>
      </w:r>
      <w:r w:rsidR="00A55B60" w:rsidRPr="00FA108C">
        <w:rPr>
          <w:rFonts w:ascii="Arial" w:eastAsia="SimSun" w:hAnsi="Arial"/>
          <w:szCs w:val="24"/>
          <w:lang w:eastAsia="zh-CN"/>
        </w:rPr>
        <w:t xml:space="preserve">Figure </w:t>
      </w:r>
      <w:r w:rsidR="00A55B60">
        <w:rPr>
          <w:rFonts w:ascii="Arial" w:eastAsia="SimSun" w:hAnsi="Arial"/>
          <w:noProof/>
          <w:szCs w:val="24"/>
          <w:lang w:eastAsia="zh-CN"/>
        </w:rPr>
        <w:t>1</w:t>
      </w:r>
      <w:r w:rsidRPr="00FA108C">
        <w:rPr>
          <w:rFonts w:ascii="Arial" w:eastAsia="STZhongsong" w:hAnsi="Arial"/>
          <w:szCs w:val="20"/>
          <w:lang w:eastAsia="zh-CN"/>
        </w:rPr>
        <w:fldChar w:fldCharType="end"/>
      </w:r>
      <w:r w:rsidRPr="00FA108C">
        <w:rPr>
          <w:rFonts w:ascii="Arial" w:eastAsia="STZhongsong" w:hAnsi="Arial"/>
          <w:szCs w:val="20"/>
          <w:lang w:eastAsia="zh-CN"/>
        </w:rPr>
        <w:t>.</w:t>
      </w:r>
    </w:p>
    <w:p w14:paraId="374D9D8E" w14:textId="77777777" w:rsidR="00FA108C" w:rsidRPr="00FA108C" w:rsidRDefault="00FA108C" w:rsidP="00FA108C">
      <w:pPr>
        <w:spacing w:after="0" w:line="240" w:lineRule="auto"/>
        <w:rPr>
          <w:rFonts w:ascii="Arial" w:eastAsia="Arial" w:hAnsi="Arial" w:cs="Arial"/>
          <w:szCs w:val="24"/>
          <w:lang w:eastAsia="zh-CN"/>
        </w:rPr>
      </w:pPr>
      <w:bookmarkStart w:id="91" w:name="_GoBack"/>
      <w:bookmarkEnd w:id="91"/>
    </w:p>
    <w:p w14:paraId="37A2282E" w14:textId="77777777" w:rsidR="00FA108C" w:rsidRPr="00FA108C" w:rsidRDefault="00FA108C" w:rsidP="00FA108C">
      <w:pPr>
        <w:keepNext/>
        <w:spacing w:after="0" w:line="240" w:lineRule="auto"/>
        <w:ind w:left="720"/>
        <w:rPr>
          <w:rFonts w:ascii="Arial" w:eastAsia="SimSun" w:hAnsi="Arial"/>
          <w:szCs w:val="24"/>
          <w:lang w:eastAsia="zh-CN"/>
        </w:rPr>
      </w:pPr>
      <w:r w:rsidRPr="00FA108C">
        <w:rPr>
          <w:rFonts w:ascii="Arial" w:eastAsia="SimSun" w:hAnsi="Arial"/>
          <w:noProof/>
          <w:szCs w:val="24"/>
          <w:lang w:eastAsia="zh-CN"/>
        </w:rPr>
        <w:lastRenderedPageBreak/>
        <w:drawing>
          <wp:inline distT="0" distB="0" distL="0" distR="0" wp14:anchorId="2717D765" wp14:editId="58AEFE6E">
            <wp:extent cx="5219700" cy="30923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5719" t="23834" r="47240" b="39638"/>
                    <a:stretch/>
                  </pic:blipFill>
                  <pic:spPr bwMode="auto">
                    <a:xfrm>
                      <a:off x="0" y="0"/>
                      <a:ext cx="5256877" cy="3114369"/>
                    </a:xfrm>
                    <a:prstGeom prst="rect">
                      <a:avLst/>
                    </a:prstGeom>
                    <a:ln>
                      <a:noFill/>
                    </a:ln>
                    <a:extLst>
                      <a:ext uri="{53640926-AAD7-44D8-BBD7-CCE9431645EC}">
                        <a14:shadowObscured xmlns:a14="http://schemas.microsoft.com/office/drawing/2010/main"/>
                      </a:ext>
                    </a:extLst>
                  </pic:spPr>
                </pic:pic>
              </a:graphicData>
            </a:graphic>
          </wp:inline>
        </w:drawing>
      </w:r>
    </w:p>
    <w:p w14:paraId="62EC2D26" w14:textId="5C1DD107" w:rsidR="00FA108C" w:rsidRPr="00FA108C" w:rsidRDefault="00FA108C" w:rsidP="00FA108C">
      <w:pPr>
        <w:spacing w:after="0" w:line="240" w:lineRule="auto"/>
        <w:ind w:left="720"/>
        <w:jc w:val="center"/>
        <w:rPr>
          <w:rFonts w:ascii="Arial" w:eastAsia="SimSun" w:hAnsi="Arial"/>
          <w:szCs w:val="24"/>
          <w:lang w:eastAsia="zh-CN"/>
        </w:rPr>
      </w:pPr>
      <w:bookmarkStart w:id="92" w:name="_Ref53648885"/>
      <w:r w:rsidRPr="00FA108C">
        <w:rPr>
          <w:rFonts w:ascii="Arial" w:eastAsia="SimSun" w:hAnsi="Arial"/>
          <w:szCs w:val="24"/>
          <w:lang w:eastAsia="zh-CN"/>
        </w:rPr>
        <w:t xml:space="preserve">Figure </w:t>
      </w:r>
      <w:r w:rsidRPr="00FA108C">
        <w:rPr>
          <w:rFonts w:ascii="Arial" w:eastAsia="SimSun" w:hAnsi="Arial"/>
          <w:szCs w:val="24"/>
          <w:lang w:eastAsia="zh-CN"/>
        </w:rPr>
        <w:fldChar w:fldCharType="begin"/>
      </w:r>
      <w:r w:rsidRPr="00FA108C">
        <w:rPr>
          <w:rFonts w:ascii="Arial" w:eastAsia="SimSun" w:hAnsi="Arial"/>
          <w:szCs w:val="24"/>
          <w:lang w:eastAsia="zh-CN"/>
        </w:rPr>
        <w:instrText>SEQ Figure \* ARABIC</w:instrText>
      </w:r>
      <w:r w:rsidRPr="00FA108C">
        <w:rPr>
          <w:rFonts w:ascii="Arial" w:eastAsia="SimSun" w:hAnsi="Arial"/>
          <w:szCs w:val="24"/>
          <w:lang w:eastAsia="zh-CN"/>
        </w:rPr>
        <w:fldChar w:fldCharType="separate"/>
      </w:r>
      <w:r w:rsidR="00A55B60">
        <w:rPr>
          <w:rFonts w:ascii="Arial" w:eastAsia="SimSun" w:hAnsi="Arial"/>
          <w:noProof/>
          <w:szCs w:val="24"/>
          <w:lang w:eastAsia="zh-CN"/>
        </w:rPr>
        <w:t>1</w:t>
      </w:r>
      <w:r w:rsidRPr="00FA108C">
        <w:rPr>
          <w:rFonts w:ascii="Arial" w:eastAsia="SimSun" w:hAnsi="Arial"/>
          <w:szCs w:val="24"/>
          <w:lang w:eastAsia="zh-CN"/>
        </w:rPr>
        <w:fldChar w:fldCharType="end"/>
      </w:r>
      <w:bookmarkEnd w:id="92"/>
      <w:r w:rsidRPr="00FA108C">
        <w:rPr>
          <w:rFonts w:ascii="Arial" w:eastAsia="SimSun" w:hAnsi="Arial"/>
          <w:szCs w:val="24"/>
          <w:lang w:eastAsia="zh-CN"/>
        </w:rPr>
        <w:t xml:space="preserve"> - Display area requirements</w:t>
      </w:r>
    </w:p>
    <w:p w14:paraId="198CECBD" w14:textId="77777777" w:rsidR="00FA108C" w:rsidRPr="00FA108C" w:rsidRDefault="00FA108C" w:rsidP="00FA108C">
      <w:pPr>
        <w:spacing w:after="0" w:line="240" w:lineRule="auto"/>
        <w:rPr>
          <w:rFonts w:ascii="Arial" w:eastAsia="SimSun" w:hAnsi="Arial"/>
          <w:szCs w:val="24"/>
          <w:lang w:eastAsia="zh-CN"/>
        </w:rPr>
      </w:pPr>
    </w:p>
    <w:p w14:paraId="4E62D1A5" w14:textId="77777777" w:rsidR="00FA108C" w:rsidRPr="00FA108C" w:rsidRDefault="00FA108C" w:rsidP="00FA108C">
      <w:pPr>
        <w:numPr>
          <w:ilvl w:val="1"/>
          <w:numId w:val="85"/>
        </w:numPr>
        <w:spacing w:after="0" w:line="240" w:lineRule="auto"/>
        <w:contextualSpacing/>
        <w:rPr>
          <w:rFonts w:ascii="Arial" w:eastAsia="Arial" w:hAnsi="Arial" w:cs="Arial"/>
          <w:szCs w:val="24"/>
          <w:lang w:eastAsia="zh-CN"/>
        </w:rPr>
      </w:pPr>
      <w:r w:rsidRPr="00FA108C">
        <w:rPr>
          <w:rFonts w:ascii="Arial" w:eastAsia="Arial" w:hAnsi="Arial" w:cs="Arial"/>
          <w:b/>
          <w:szCs w:val="24"/>
          <w:lang w:eastAsia="zh-CN"/>
        </w:rPr>
        <w:t>Display interaction.</w:t>
      </w:r>
      <w:r w:rsidRPr="00FA108C">
        <w:rPr>
          <w:rFonts w:ascii="Arial" w:eastAsia="Arial" w:hAnsi="Arial" w:cs="Arial"/>
          <w:szCs w:val="24"/>
          <w:lang w:eastAsia="zh-CN"/>
        </w:rPr>
        <w:t xml:space="preserve"> User interaction will be minimal with the displays but subject to the following interactions.</w:t>
      </w:r>
    </w:p>
    <w:p w14:paraId="40118F9E" w14:textId="77777777" w:rsidR="00FA108C" w:rsidRPr="00FA108C" w:rsidRDefault="00FA108C" w:rsidP="00FA108C">
      <w:pPr>
        <w:spacing w:after="0" w:line="240" w:lineRule="auto"/>
        <w:rPr>
          <w:rFonts w:ascii="Arial" w:eastAsia="Arial" w:hAnsi="Arial" w:cs="Arial"/>
          <w:szCs w:val="24"/>
          <w:lang w:eastAsia="zh-CN"/>
        </w:rPr>
      </w:pPr>
    </w:p>
    <w:p w14:paraId="7CBF70B8" w14:textId="77777777" w:rsidR="00FA108C" w:rsidRPr="00FA108C" w:rsidRDefault="00FA108C" w:rsidP="00FA108C">
      <w:pPr>
        <w:numPr>
          <w:ilvl w:val="2"/>
          <w:numId w:val="85"/>
        </w:numPr>
        <w:spacing w:after="0" w:line="240" w:lineRule="auto"/>
        <w:ind w:left="1134" w:hanging="567"/>
        <w:contextualSpacing/>
        <w:rPr>
          <w:rFonts w:ascii="Arial" w:eastAsia="Arial" w:hAnsi="Arial" w:cs="Arial"/>
          <w:szCs w:val="24"/>
          <w:lang w:eastAsia="zh-CN"/>
        </w:rPr>
      </w:pPr>
      <w:r w:rsidRPr="00FA108C">
        <w:rPr>
          <w:rFonts w:ascii="Arial" w:eastAsia="Arial" w:hAnsi="Arial" w:cs="Arial"/>
          <w:bCs/>
          <w:szCs w:val="24"/>
          <w:lang w:eastAsia="zh-CN"/>
        </w:rPr>
        <w:t xml:space="preserve">The Potential Provider must provide a </w:t>
      </w:r>
      <w:r w:rsidRPr="00FA108C">
        <w:rPr>
          <w:rFonts w:ascii="Arial" w:eastAsia="SimSun" w:hAnsi="Arial"/>
          <w:szCs w:val="24"/>
          <w:lang w:eastAsia="zh-CN"/>
        </w:rPr>
        <w:t>capability that can</w:t>
      </w:r>
      <w:r w:rsidRPr="00FA108C">
        <w:rPr>
          <w:rFonts w:ascii="Arial" w:eastAsia="SimSun" w:hAnsi="Arial" w:cs="Arial"/>
          <w:szCs w:val="24"/>
          <w:lang w:eastAsia="zh-CN"/>
        </w:rPr>
        <w:t xml:space="preserve"> be controlled by the subordinate systems.</w:t>
      </w:r>
    </w:p>
    <w:p w14:paraId="57543841" w14:textId="77777777" w:rsidR="00FA108C" w:rsidRPr="00FA108C" w:rsidRDefault="00FA108C" w:rsidP="00FA108C">
      <w:pPr>
        <w:spacing w:after="0" w:line="240" w:lineRule="auto"/>
        <w:ind w:left="1134" w:hanging="567"/>
        <w:rPr>
          <w:rFonts w:ascii="Arial" w:eastAsia="Arial" w:hAnsi="Arial" w:cs="Arial"/>
          <w:szCs w:val="24"/>
          <w:lang w:eastAsia="zh-CN"/>
        </w:rPr>
      </w:pPr>
    </w:p>
    <w:p w14:paraId="54FF07BA" w14:textId="77777777" w:rsidR="00FA108C" w:rsidRPr="00FA108C" w:rsidRDefault="00FA108C" w:rsidP="00FA108C">
      <w:pPr>
        <w:numPr>
          <w:ilvl w:val="2"/>
          <w:numId w:val="85"/>
        </w:numPr>
        <w:spacing w:after="0" w:line="240" w:lineRule="auto"/>
        <w:ind w:left="1134" w:hanging="567"/>
        <w:contextualSpacing/>
        <w:rPr>
          <w:rFonts w:ascii="Arial" w:eastAsia="Arial" w:hAnsi="Arial" w:cs="Arial"/>
          <w:szCs w:val="24"/>
          <w:lang w:eastAsia="zh-CN"/>
        </w:rPr>
      </w:pPr>
      <w:r w:rsidRPr="00FA108C">
        <w:rPr>
          <w:rFonts w:ascii="Arial" w:eastAsia="Arial" w:hAnsi="Arial" w:cs="Arial"/>
          <w:szCs w:val="24"/>
          <w:lang w:eastAsia="zh-CN"/>
        </w:rPr>
        <w:t>The video feed does not need to be stored on the solution, all feeds can be supplied directly from the subordinate systems.</w:t>
      </w:r>
    </w:p>
    <w:p w14:paraId="56D85CE9" w14:textId="77777777" w:rsidR="00FA108C" w:rsidRPr="00FA108C" w:rsidRDefault="00FA108C" w:rsidP="00FA108C">
      <w:pPr>
        <w:spacing w:after="0" w:line="240" w:lineRule="auto"/>
        <w:rPr>
          <w:rFonts w:ascii="Arial" w:eastAsia="Arial" w:hAnsi="Arial" w:cs="Arial"/>
          <w:szCs w:val="24"/>
          <w:lang w:eastAsia="zh-CN"/>
        </w:rPr>
      </w:pPr>
    </w:p>
    <w:p w14:paraId="45713787" w14:textId="382BE53E" w:rsidR="00FA108C" w:rsidRPr="00FA108C" w:rsidRDefault="00FA108C" w:rsidP="00FA108C">
      <w:pPr>
        <w:numPr>
          <w:ilvl w:val="1"/>
          <w:numId w:val="85"/>
        </w:numPr>
        <w:spacing w:after="0" w:line="240" w:lineRule="auto"/>
        <w:contextualSpacing/>
        <w:rPr>
          <w:rFonts w:ascii="Arial" w:eastAsia="Arial" w:hAnsi="Arial" w:cs="Arial"/>
          <w:szCs w:val="24"/>
          <w:lang w:eastAsia="zh-CN"/>
        </w:rPr>
      </w:pPr>
      <w:r w:rsidRPr="00FA108C">
        <w:rPr>
          <w:rFonts w:ascii="Arial" w:eastAsia="Arial" w:hAnsi="Arial" w:cs="Arial"/>
          <w:b/>
          <w:szCs w:val="24"/>
          <w:lang w:eastAsia="zh-CN"/>
        </w:rPr>
        <w:t>Physical display screens.</w:t>
      </w:r>
      <w:r w:rsidRPr="00FA108C">
        <w:rPr>
          <w:rFonts w:ascii="Arial" w:eastAsia="Arial" w:hAnsi="Arial" w:cs="Arial"/>
          <w:szCs w:val="24"/>
          <w:lang w:eastAsia="zh-CN"/>
        </w:rPr>
        <w:t xml:space="preserve">  </w:t>
      </w:r>
      <w:r w:rsidRPr="00FA108C">
        <w:rPr>
          <w:rFonts w:ascii="Arial" w:eastAsia="Arial" w:hAnsi="Arial" w:cs="Arial"/>
          <w:bCs/>
          <w:szCs w:val="24"/>
          <w:lang w:eastAsia="zh-CN"/>
        </w:rPr>
        <w:t xml:space="preserve">The Potential Provider must provide a </w:t>
      </w:r>
      <w:r w:rsidRPr="00FA108C">
        <w:rPr>
          <w:rFonts w:ascii="Arial" w:eastAsia="SimSun" w:hAnsi="Arial"/>
          <w:szCs w:val="24"/>
          <w:lang w:eastAsia="zh-CN"/>
        </w:rPr>
        <w:t xml:space="preserve">capability that is able to </w:t>
      </w:r>
      <w:r w:rsidRPr="00FA108C">
        <w:rPr>
          <w:rFonts w:ascii="Arial" w:eastAsia="Arial" w:hAnsi="Arial" w:cs="Arial"/>
          <w:szCs w:val="24"/>
          <w:lang w:eastAsia="zh-CN"/>
        </w:rPr>
        <w:t xml:space="preserve">display the video feeds in the following physical areas and further details in Appendix </w:t>
      </w:r>
      <w:r>
        <w:rPr>
          <w:rFonts w:ascii="Arial" w:eastAsia="Arial" w:hAnsi="Arial" w:cs="Arial"/>
          <w:szCs w:val="24"/>
          <w:lang w:eastAsia="zh-CN"/>
        </w:rPr>
        <w:t>A</w:t>
      </w:r>
      <w:r w:rsidRPr="00FA108C">
        <w:rPr>
          <w:rFonts w:ascii="Arial" w:eastAsia="Arial" w:hAnsi="Arial" w:cs="Arial"/>
          <w:szCs w:val="24"/>
          <w:lang w:eastAsia="zh-CN"/>
        </w:rPr>
        <w:t>.</w:t>
      </w:r>
    </w:p>
    <w:p w14:paraId="236C0A90" w14:textId="77777777" w:rsidR="00FA108C" w:rsidRPr="00FA108C" w:rsidRDefault="00FA108C" w:rsidP="00FA108C">
      <w:pPr>
        <w:spacing w:after="0" w:line="240" w:lineRule="auto"/>
        <w:jc w:val="center"/>
        <w:rPr>
          <w:rFonts w:ascii="Arial" w:eastAsia="Arial" w:hAnsi="Arial" w:cs="Arial"/>
          <w:szCs w:val="24"/>
          <w:lang w:eastAsia="zh-CN"/>
        </w:rPr>
      </w:pPr>
    </w:p>
    <w:p w14:paraId="02DE0BF6" w14:textId="77777777" w:rsidR="00FA108C" w:rsidRPr="00FA108C" w:rsidRDefault="00FA108C" w:rsidP="00FA108C">
      <w:pPr>
        <w:numPr>
          <w:ilvl w:val="2"/>
          <w:numId w:val="85"/>
        </w:numPr>
        <w:spacing w:after="0" w:line="240" w:lineRule="auto"/>
        <w:ind w:left="1134" w:hanging="578"/>
        <w:contextualSpacing/>
        <w:rPr>
          <w:rFonts w:ascii="Arial" w:eastAsia="Arial" w:hAnsi="Arial" w:cs="Arial"/>
          <w:szCs w:val="24"/>
          <w:lang w:eastAsia="zh-CN"/>
        </w:rPr>
      </w:pPr>
      <w:r w:rsidRPr="00FA108C">
        <w:rPr>
          <w:rFonts w:ascii="Arial" w:eastAsia="Arial" w:hAnsi="Arial" w:cs="Arial"/>
          <w:szCs w:val="24"/>
          <w:lang w:eastAsia="zh-CN"/>
        </w:rPr>
        <w:t>A video wall, equivalent to 4 (3) x 70” high definition display screens.</w:t>
      </w:r>
    </w:p>
    <w:p w14:paraId="1B7D8116" w14:textId="77777777" w:rsidR="00FA108C" w:rsidRPr="00FA108C" w:rsidRDefault="00FA108C" w:rsidP="00FA108C">
      <w:pPr>
        <w:spacing w:after="0" w:line="240" w:lineRule="auto"/>
        <w:ind w:left="1276"/>
        <w:contextualSpacing/>
        <w:rPr>
          <w:rFonts w:ascii="Arial" w:eastAsia="Arial" w:hAnsi="Arial" w:cs="Arial"/>
          <w:szCs w:val="24"/>
          <w:lang w:eastAsia="zh-CN"/>
        </w:rPr>
      </w:pPr>
    </w:p>
    <w:p w14:paraId="38CDDC9F" w14:textId="77777777" w:rsidR="00FA108C" w:rsidRPr="00FA108C" w:rsidRDefault="00FA108C" w:rsidP="00FA108C">
      <w:pPr>
        <w:numPr>
          <w:ilvl w:val="3"/>
          <w:numId w:val="85"/>
        </w:numPr>
        <w:spacing w:after="0" w:line="240" w:lineRule="auto"/>
        <w:ind w:left="1701" w:hanging="708"/>
        <w:contextualSpacing/>
        <w:rPr>
          <w:rFonts w:ascii="Arial" w:eastAsia="Arial" w:hAnsi="Arial" w:cs="Arial"/>
          <w:szCs w:val="24"/>
          <w:lang w:eastAsia="zh-CN"/>
        </w:rPr>
      </w:pPr>
      <w:r w:rsidRPr="00FA108C">
        <w:rPr>
          <w:rFonts w:ascii="Arial" w:eastAsia="Arial" w:hAnsi="Arial" w:cs="Arial"/>
          <w:szCs w:val="24"/>
          <w:lang w:eastAsia="zh-CN"/>
        </w:rPr>
        <w:t>The capability must be able to display as a minimum Secret UK Eyes Only (SUKEO – 3 display areas). It is highly desirable for the proposed solution to display information Above Secret (4 display areas.)</w:t>
      </w:r>
    </w:p>
    <w:p w14:paraId="4C959002" w14:textId="77777777" w:rsidR="00FA108C" w:rsidRPr="00FA108C" w:rsidRDefault="00FA108C" w:rsidP="00FA108C">
      <w:pPr>
        <w:spacing w:after="0" w:line="240" w:lineRule="auto"/>
        <w:ind w:left="1276"/>
        <w:rPr>
          <w:rFonts w:ascii="Arial" w:eastAsia="Arial" w:hAnsi="Arial" w:cs="Arial"/>
          <w:szCs w:val="24"/>
          <w:lang w:eastAsia="zh-CN"/>
        </w:rPr>
      </w:pPr>
    </w:p>
    <w:p w14:paraId="20C28B2C" w14:textId="77777777" w:rsidR="00FA108C" w:rsidRPr="00FA108C" w:rsidRDefault="00FA108C" w:rsidP="00FA108C">
      <w:pPr>
        <w:numPr>
          <w:ilvl w:val="2"/>
          <w:numId w:val="85"/>
        </w:numPr>
        <w:spacing w:after="0" w:line="240" w:lineRule="auto"/>
        <w:ind w:left="1134" w:hanging="578"/>
        <w:contextualSpacing/>
        <w:rPr>
          <w:rFonts w:ascii="Arial" w:eastAsia="Arial" w:hAnsi="Arial" w:cs="Arial"/>
          <w:szCs w:val="24"/>
          <w:lang w:eastAsia="zh-CN"/>
        </w:rPr>
      </w:pPr>
      <w:r w:rsidRPr="00FA108C">
        <w:rPr>
          <w:rFonts w:ascii="Arial" w:eastAsia="Arial" w:hAnsi="Arial" w:cs="Arial"/>
          <w:szCs w:val="24"/>
          <w:lang w:eastAsia="zh-CN"/>
        </w:rPr>
        <w:t>Two wall-mountable displays, equivalent to 55” high definition display screens.</w:t>
      </w:r>
    </w:p>
    <w:p w14:paraId="6261E6C8" w14:textId="77777777" w:rsidR="00FA108C" w:rsidRPr="00FA108C" w:rsidRDefault="00FA108C" w:rsidP="00FA108C">
      <w:pPr>
        <w:spacing w:after="0" w:line="240" w:lineRule="auto"/>
        <w:ind w:left="1276"/>
        <w:rPr>
          <w:rFonts w:ascii="Arial" w:eastAsia="Arial" w:hAnsi="Arial" w:cs="Arial"/>
          <w:szCs w:val="24"/>
          <w:lang w:eastAsia="zh-CN"/>
        </w:rPr>
      </w:pPr>
    </w:p>
    <w:p w14:paraId="60DF71A7" w14:textId="77777777" w:rsidR="00FA108C" w:rsidRPr="00FA108C" w:rsidRDefault="00FA108C" w:rsidP="00FA108C">
      <w:pPr>
        <w:numPr>
          <w:ilvl w:val="2"/>
          <w:numId w:val="85"/>
        </w:numPr>
        <w:tabs>
          <w:tab w:val="left" w:pos="1134"/>
        </w:tabs>
        <w:spacing w:after="0" w:line="240" w:lineRule="auto"/>
        <w:ind w:left="1134" w:hanging="567"/>
        <w:contextualSpacing/>
        <w:rPr>
          <w:rFonts w:ascii="Arial" w:eastAsia="Arial" w:hAnsi="Arial" w:cs="Arial"/>
          <w:szCs w:val="24"/>
          <w:lang w:eastAsia="zh-CN"/>
        </w:rPr>
      </w:pPr>
      <w:r w:rsidRPr="00FA108C">
        <w:rPr>
          <w:rFonts w:ascii="Arial" w:eastAsia="Arial" w:hAnsi="Arial" w:cs="Arial"/>
          <w:szCs w:val="24"/>
          <w:lang w:eastAsia="zh-CN"/>
        </w:rPr>
        <w:t>A single wall mountable display, equivalent to a 55” high definition display screen on the wider floorplate.</w:t>
      </w:r>
    </w:p>
    <w:p w14:paraId="7717FC31" w14:textId="77777777" w:rsidR="00FA108C" w:rsidRPr="00FA108C" w:rsidRDefault="00FA108C" w:rsidP="00FA108C">
      <w:pPr>
        <w:spacing w:after="0" w:line="240" w:lineRule="auto"/>
        <w:rPr>
          <w:rFonts w:ascii="Arial" w:eastAsia="Arial" w:hAnsi="Arial" w:cs="Arial"/>
          <w:szCs w:val="24"/>
          <w:lang w:eastAsia="zh-CN"/>
        </w:rPr>
      </w:pPr>
    </w:p>
    <w:p w14:paraId="6E32CC8C" w14:textId="77777777" w:rsidR="00FA108C" w:rsidRPr="00FA108C" w:rsidRDefault="00FA108C" w:rsidP="00FA108C">
      <w:pPr>
        <w:numPr>
          <w:ilvl w:val="1"/>
          <w:numId w:val="85"/>
        </w:numPr>
        <w:spacing w:after="0" w:line="240" w:lineRule="auto"/>
        <w:contextualSpacing/>
        <w:rPr>
          <w:rFonts w:ascii="Arial" w:eastAsia="Arial" w:hAnsi="Arial" w:cs="Arial"/>
          <w:szCs w:val="24"/>
          <w:lang w:eastAsia="zh-CN"/>
        </w:rPr>
      </w:pPr>
      <w:bookmarkStart w:id="93" w:name="_Ref57281392"/>
      <w:r w:rsidRPr="00FA108C">
        <w:rPr>
          <w:rFonts w:ascii="Arial" w:eastAsia="Arial" w:hAnsi="Arial" w:cs="Arial"/>
          <w:b/>
          <w:szCs w:val="24"/>
          <w:lang w:eastAsia="zh-CN"/>
        </w:rPr>
        <w:t>Display management.</w:t>
      </w:r>
      <w:r w:rsidRPr="00FA108C">
        <w:rPr>
          <w:rFonts w:ascii="Arial" w:eastAsia="Arial" w:hAnsi="Arial" w:cs="Arial"/>
          <w:szCs w:val="24"/>
          <w:lang w:eastAsia="zh-CN"/>
        </w:rPr>
        <w:t xml:space="preserve">  </w:t>
      </w:r>
      <w:r w:rsidRPr="00FA108C">
        <w:rPr>
          <w:rFonts w:ascii="Arial" w:eastAsia="Arial" w:hAnsi="Arial" w:cs="Arial"/>
          <w:bCs/>
          <w:szCs w:val="24"/>
          <w:lang w:eastAsia="zh-CN"/>
        </w:rPr>
        <w:t xml:space="preserve">The Potential Provider must provide a </w:t>
      </w:r>
      <w:r w:rsidRPr="00FA108C">
        <w:rPr>
          <w:rFonts w:ascii="Arial" w:eastAsia="SimSun" w:hAnsi="Arial"/>
          <w:szCs w:val="24"/>
          <w:lang w:eastAsia="zh-CN"/>
        </w:rPr>
        <w:t xml:space="preserve">capability that has the </w:t>
      </w:r>
      <w:r w:rsidRPr="00FA108C">
        <w:rPr>
          <w:rFonts w:ascii="Arial" w:eastAsia="Arial" w:hAnsi="Arial" w:cs="Arial"/>
          <w:szCs w:val="24"/>
          <w:lang w:eastAsia="zh-CN"/>
        </w:rPr>
        <w:t>ability to be operated by an intuitive user interface, to select and manipulate the feeds being displayed from the bird table area, whether by physical matrix selection, zero client or a touch pad solution.</w:t>
      </w:r>
      <w:bookmarkEnd w:id="93"/>
    </w:p>
    <w:p w14:paraId="2DDE14AA" w14:textId="77777777" w:rsidR="00FA108C" w:rsidRPr="00FA108C" w:rsidRDefault="00FA108C" w:rsidP="00FA108C">
      <w:pPr>
        <w:spacing w:after="0" w:line="240" w:lineRule="auto"/>
        <w:rPr>
          <w:rFonts w:ascii="Arial" w:eastAsia="Arial" w:hAnsi="Arial" w:cs="Arial"/>
          <w:szCs w:val="24"/>
          <w:lang w:eastAsia="zh-CN"/>
        </w:rPr>
      </w:pPr>
    </w:p>
    <w:p w14:paraId="3BCB96B3" w14:textId="77777777" w:rsidR="00FA108C" w:rsidRPr="00FA108C" w:rsidRDefault="00FA108C" w:rsidP="00FA108C">
      <w:pPr>
        <w:numPr>
          <w:ilvl w:val="2"/>
          <w:numId w:val="85"/>
        </w:numPr>
        <w:spacing w:after="0" w:line="240" w:lineRule="auto"/>
        <w:ind w:left="1134" w:hanging="567"/>
        <w:contextualSpacing/>
        <w:rPr>
          <w:rFonts w:ascii="Arial" w:eastAsia="Arial" w:hAnsi="Arial" w:cs="Arial"/>
          <w:szCs w:val="24"/>
          <w:lang w:eastAsia="zh-CN"/>
        </w:rPr>
      </w:pPr>
      <w:r w:rsidRPr="00FA108C">
        <w:rPr>
          <w:rFonts w:ascii="Arial" w:eastAsia="Arial" w:hAnsi="Arial" w:cs="Arial"/>
          <w:bCs/>
          <w:szCs w:val="24"/>
          <w:lang w:eastAsia="zh-CN"/>
        </w:rPr>
        <w:t>I</w:t>
      </w:r>
      <w:r w:rsidRPr="00FA108C">
        <w:rPr>
          <w:rFonts w:ascii="Arial" w:eastAsia="Arial" w:hAnsi="Arial" w:cs="Arial"/>
          <w:szCs w:val="24"/>
          <w:lang w:eastAsia="zh-CN"/>
        </w:rPr>
        <w:t xml:space="preserve">f a touchpad solution is provided, it must be physically tethered to the capability, but could be able to be moved around up to 5m from around the Duty Ops </w:t>
      </w:r>
      <w:r w:rsidRPr="00FA108C">
        <w:rPr>
          <w:rFonts w:ascii="Arial" w:eastAsia="Arial" w:hAnsi="Arial" w:cs="Arial"/>
          <w:szCs w:val="24"/>
          <w:lang w:eastAsia="zh-CN"/>
        </w:rPr>
        <w:lastRenderedPageBreak/>
        <w:t>Controllers desk / bird table areas. All must be accreditable to operate within in a highly secure area.</w:t>
      </w:r>
    </w:p>
    <w:p w14:paraId="0C611BCF" w14:textId="77777777" w:rsidR="00FA108C" w:rsidRPr="00FA108C" w:rsidRDefault="00FA108C" w:rsidP="00FA108C">
      <w:pPr>
        <w:spacing w:after="0" w:line="240" w:lineRule="auto"/>
        <w:ind w:left="1134"/>
        <w:contextualSpacing/>
        <w:rPr>
          <w:rFonts w:ascii="Arial" w:eastAsia="Arial" w:hAnsi="Arial" w:cs="Arial"/>
          <w:szCs w:val="24"/>
          <w:lang w:eastAsia="zh-CN"/>
        </w:rPr>
      </w:pPr>
    </w:p>
    <w:p w14:paraId="04749252" w14:textId="77777777" w:rsidR="00FA108C" w:rsidRPr="00FA108C" w:rsidRDefault="00FA108C" w:rsidP="00FA108C">
      <w:pPr>
        <w:numPr>
          <w:ilvl w:val="1"/>
          <w:numId w:val="85"/>
        </w:numPr>
        <w:spacing w:after="0" w:line="240" w:lineRule="auto"/>
        <w:contextualSpacing/>
        <w:rPr>
          <w:rFonts w:ascii="Arial" w:eastAsia="Arial" w:hAnsi="Arial" w:cs="Arial"/>
          <w:szCs w:val="24"/>
          <w:lang w:eastAsia="zh-CN"/>
        </w:rPr>
      </w:pPr>
      <w:r w:rsidRPr="00FA108C">
        <w:rPr>
          <w:rFonts w:ascii="Arial" w:eastAsia="SimSun" w:hAnsi="Arial"/>
          <w:b/>
          <w:bCs/>
          <w:szCs w:val="24"/>
          <w:lang w:eastAsia="zh-CN"/>
        </w:rPr>
        <w:t>Change of protocol</w:t>
      </w:r>
      <w:r w:rsidRPr="00FA108C">
        <w:rPr>
          <w:rFonts w:ascii="Arial" w:eastAsia="SimSun" w:hAnsi="Arial"/>
          <w:szCs w:val="24"/>
          <w:lang w:eastAsia="zh-CN"/>
        </w:rPr>
        <w:t xml:space="preserve">. If the technical solution requires a change of protocol (DVI to HDMI) then the solution </w:t>
      </w:r>
      <w:r w:rsidRPr="00FA108C">
        <w:rPr>
          <w:rFonts w:ascii="Arial" w:eastAsia="SimSun" w:hAnsi="Arial"/>
          <w:b/>
          <w:bCs/>
          <w:szCs w:val="24"/>
          <w:lang w:eastAsia="zh-CN"/>
        </w:rPr>
        <w:t>must</w:t>
      </w:r>
      <w:r w:rsidRPr="00FA108C">
        <w:rPr>
          <w:rFonts w:ascii="Arial" w:eastAsia="SimSun" w:hAnsi="Arial"/>
          <w:szCs w:val="24"/>
          <w:lang w:eastAsia="zh-CN"/>
        </w:rPr>
        <w:t xml:space="preserve"> provide the equipment to convert the protocol.</w:t>
      </w:r>
    </w:p>
    <w:p w14:paraId="071DF729" w14:textId="77777777" w:rsidR="00FA108C" w:rsidRPr="00FA108C" w:rsidRDefault="00FA108C" w:rsidP="00FA108C">
      <w:pPr>
        <w:spacing w:after="0" w:line="240" w:lineRule="auto"/>
        <w:ind w:left="1134"/>
        <w:contextualSpacing/>
        <w:rPr>
          <w:rFonts w:ascii="Arial" w:eastAsia="Arial" w:hAnsi="Arial" w:cs="Arial"/>
          <w:szCs w:val="24"/>
          <w:lang w:eastAsia="zh-CN"/>
        </w:rPr>
      </w:pPr>
    </w:p>
    <w:p w14:paraId="239F892F" w14:textId="77777777" w:rsidR="00FA108C" w:rsidRPr="00FA108C" w:rsidRDefault="00FA108C" w:rsidP="00FA108C">
      <w:pPr>
        <w:numPr>
          <w:ilvl w:val="1"/>
          <w:numId w:val="85"/>
        </w:numPr>
        <w:adjustRightInd w:val="0"/>
        <w:spacing w:after="240" w:line="240" w:lineRule="auto"/>
        <w:jc w:val="both"/>
        <w:outlineLvl w:val="1"/>
        <w:rPr>
          <w:rFonts w:ascii="Arial" w:eastAsia="STZhongsong" w:hAnsi="Arial"/>
          <w:szCs w:val="20"/>
          <w:lang w:eastAsia="zh-CN"/>
        </w:rPr>
      </w:pPr>
      <w:bookmarkStart w:id="94" w:name="_Ref21442969"/>
      <w:r w:rsidRPr="00FA108C">
        <w:rPr>
          <w:rFonts w:ascii="Arial" w:eastAsia="STZhongsong" w:hAnsi="Arial"/>
          <w:b/>
          <w:szCs w:val="20"/>
          <w:lang w:eastAsia="zh-CN"/>
        </w:rPr>
        <w:t>Accreditation of the knowledge wall.</w:t>
      </w:r>
      <w:r w:rsidRPr="00FA108C">
        <w:rPr>
          <w:rFonts w:ascii="Arial" w:eastAsia="STZhongsong" w:hAnsi="Arial"/>
          <w:szCs w:val="20"/>
          <w:lang w:eastAsia="zh-CN"/>
        </w:rPr>
        <w:t xml:space="preserve">  </w:t>
      </w:r>
      <w:r w:rsidRPr="00FA108C">
        <w:rPr>
          <w:rFonts w:ascii="Arial" w:eastAsia="Arial" w:hAnsi="Arial" w:cs="Arial"/>
          <w:bCs/>
          <w:szCs w:val="20"/>
          <w:lang w:eastAsia="zh-CN"/>
        </w:rPr>
        <w:t>The Potential Provider must provide a</w:t>
      </w:r>
      <w:r w:rsidRPr="00FA108C">
        <w:rPr>
          <w:rFonts w:ascii="Arial" w:eastAsia="STZhongsong" w:hAnsi="Arial"/>
          <w:szCs w:val="20"/>
          <w:lang w:eastAsia="zh-CN"/>
        </w:rPr>
        <w:t xml:space="preserve"> capability that shall comply with MOD security policies in accordance with JSP 440 and be assessed by Ministry of Defence security accreditors (Cyber Defence and Risk </w:t>
      </w:r>
      <w:proofErr w:type="spellStart"/>
      <w:r w:rsidRPr="00FA108C">
        <w:rPr>
          <w:rFonts w:ascii="Arial" w:eastAsia="STZhongsong" w:hAnsi="Arial"/>
          <w:szCs w:val="20"/>
          <w:lang w:eastAsia="zh-CN"/>
        </w:rPr>
        <w:t>CyDR</w:t>
      </w:r>
      <w:proofErr w:type="spellEnd"/>
      <w:r w:rsidRPr="00FA108C">
        <w:rPr>
          <w:rFonts w:ascii="Arial" w:eastAsia="STZhongsong" w:hAnsi="Arial"/>
          <w:szCs w:val="20"/>
          <w:lang w:eastAsia="zh-CN"/>
        </w:rPr>
        <w:t xml:space="preserve">) </w:t>
      </w:r>
      <w:bookmarkStart w:id="95" w:name="_Hlk65051806"/>
      <w:r w:rsidRPr="00FA108C">
        <w:rPr>
          <w:rFonts w:ascii="Arial" w:eastAsia="STZhongsong" w:hAnsi="Arial"/>
          <w:szCs w:val="20"/>
          <w:lang w:eastAsia="zh-CN"/>
        </w:rPr>
        <w:t>with a classification range of Unclassified to SUKEO as a minimum, Above Secret (preferable).</w:t>
      </w:r>
    </w:p>
    <w:bookmarkEnd w:id="95"/>
    <w:p w14:paraId="3A5E86C6" w14:textId="77777777" w:rsidR="00FA108C" w:rsidRPr="00FA108C" w:rsidRDefault="00FA108C" w:rsidP="00FA108C">
      <w:pPr>
        <w:numPr>
          <w:ilvl w:val="2"/>
          <w:numId w:val="85"/>
        </w:numPr>
        <w:adjustRightInd w:val="0"/>
        <w:spacing w:after="240" w:line="240" w:lineRule="auto"/>
        <w:ind w:left="1134" w:hanging="567"/>
        <w:jc w:val="both"/>
        <w:outlineLvl w:val="1"/>
        <w:rPr>
          <w:rFonts w:ascii="Arial" w:eastAsia="STZhongsong" w:hAnsi="Arial"/>
          <w:szCs w:val="20"/>
          <w:lang w:eastAsia="zh-CN"/>
        </w:rPr>
      </w:pPr>
      <w:r w:rsidRPr="00FA108C">
        <w:rPr>
          <w:rFonts w:ascii="Arial" w:eastAsia="STZhongsong" w:hAnsi="Arial" w:cs="Arial"/>
          <w:b/>
          <w:bCs/>
          <w:lang w:eastAsia="zh-CN"/>
        </w:rPr>
        <w:t>Classification separation</w:t>
      </w:r>
      <w:r w:rsidRPr="00FA108C">
        <w:rPr>
          <w:rFonts w:ascii="Arial" w:eastAsia="STZhongsong" w:hAnsi="Arial" w:cs="Arial"/>
          <w:lang w:eastAsia="zh-CN"/>
        </w:rPr>
        <w:t xml:space="preserve">. Lessons Identified have shown that in order to achieve AS accreditation for this type of system, the video feeds must be kept separate so that lower classification systems are not able to access to higher classified video streams. PJHQ is not dictating video separation as the only solution, but the Potential Provider MUST provide a commentary on how their proposed solution could be accredited to operate with such classified video streams.  </w:t>
      </w:r>
    </w:p>
    <w:p w14:paraId="57652455" w14:textId="77777777" w:rsidR="00FA108C" w:rsidRPr="00FA108C" w:rsidRDefault="00FA108C" w:rsidP="00FA108C">
      <w:pPr>
        <w:numPr>
          <w:ilvl w:val="2"/>
          <w:numId w:val="85"/>
        </w:numPr>
        <w:adjustRightInd w:val="0"/>
        <w:spacing w:after="240" w:line="240" w:lineRule="auto"/>
        <w:ind w:left="1134" w:hanging="567"/>
        <w:jc w:val="both"/>
        <w:outlineLvl w:val="1"/>
        <w:rPr>
          <w:rFonts w:ascii="Arial" w:eastAsia="STZhongsong" w:hAnsi="Arial"/>
          <w:szCs w:val="20"/>
          <w:lang w:eastAsia="zh-CN"/>
        </w:rPr>
      </w:pPr>
      <w:bookmarkStart w:id="96" w:name="_Ref64385022"/>
      <w:r w:rsidRPr="00FA108C">
        <w:rPr>
          <w:rFonts w:ascii="Arial" w:eastAsia="STZhongsong" w:hAnsi="Arial" w:cs="Arial"/>
          <w:b/>
          <w:bCs/>
          <w:lang w:eastAsia="zh-CN"/>
        </w:rPr>
        <w:t>Classification of compartment</w:t>
      </w:r>
      <w:r w:rsidRPr="00FA108C">
        <w:rPr>
          <w:rFonts w:ascii="Arial" w:eastAsia="STZhongsong" w:hAnsi="Arial"/>
          <w:szCs w:val="20"/>
          <w:lang w:eastAsia="zh-CN"/>
        </w:rPr>
        <w:t>. As a minimum, the solution must not employ, wireless communication methods, cameras or microphones (the VTC device is exempt from this.</w:t>
      </w:r>
      <w:bookmarkStart w:id="97" w:name="_Ref64289279"/>
      <w:bookmarkEnd w:id="96"/>
    </w:p>
    <w:p w14:paraId="5E2FB8E1" w14:textId="77777777" w:rsidR="00FA108C" w:rsidRPr="00FA108C" w:rsidRDefault="00FA108C" w:rsidP="00FA108C">
      <w:pPr>
        <w:numPr>
          <w:ilvl w:val="2"/>
          <w:numId w:val="85"/>
        </w:numPr>
        <w:adjustRightInd w:val="0"/>
        <w:spacing w:after="240" w:line="240" w:lineRule="auto"/>
        <w:ind w:left="1134" w:hanging="567"/>
        <w:jc w:val="both"/>
        <w:outlineLvl w:val="1"/>
        <w:rPr>
          <w:rFonts w:ascii="Arial" w:eastAsia="STZhongsong" w:hAnsi="Arial"/>
          <w:szCs w:val="20"/>
          <w:lang w:eastAsia="zh-CN"/>
        </w:rPr>
      </w:pPr>
      <w:bookmarkStart w:id="98" w:name="_Ref64890772"/>
      <w:r w:rsidRPr="00FA108C">
        <w:rPr>
          <w:rFonts w:ascii="Arial" w:eastAsia="STZhongsong" w:hAnsi="Arial"/>
          <w:b/>
          <w:bCs/>
          <w:szCs w:val="20"/>
          <w:lang w:eastAsia="zh-CN"/>
        </w:rPr>
        <w:t>Disposal Plan.</w:t>
      </w:r>
      <w:r w:rsidRPr="00FA108C">
        <w:rPr>
          <w:rFonts w:ascii="Arial" w:eastAsia="STZhongsong" w:hAnsi="Arial"/>
          <w:szCs w:val="20"/>
          <w:lang w:eastAsia="zh-CN"/>
        </w:rPr>
        <w:t xml:space="preserve"> The Potential Provider </w:t>
      </w:r>
      <w:bookmarkStart w:id="99" w:name="_Hlk65665092"/>
      <w:r w:rsidRPr="00FA108C">
        <w:rPr>
          <w:rFonts w:ascii="Arial" w:eastAsia="STZhongsong" w:hAnsi="Arial"/>
          <w:szCs w:val="20"/>
          <w:lang w:eastAsia="zh-CN"/>
        </w:rPr>
        <w:t xml:space="preserve">must sanitise equipment, returning the device to its original security classification (unclassified).  </w:t>
      </w:r>
      <w:bookmarkEnd w:id="97"/>
      <w:bookmarkEnd w:id="99"/>
      <w:r w:rsidRPr="00FA108C">
        <w:rPr>
          <w:rFonts w:ascii="Arial" w:eastAsia="STZhongsong" w:hAnsi="Arial"/>
          <w:szCs w:val="20"/>
          <w:lang w:eastAsia="zh-CN"/>
        </w:rPr>
        <w:t>The Potential Provider must provide a disposal plan which states how components that have been exposed to SC data will be disposed in a manner which follows NSCS policy</w:t>
      </w:r>
      <w:r w:rsidRPr="00FA108C">
        <w:rPr>
          <w:rFonts w:ascii="Times New Roman" w:eastAsia="STZhongsong" w:hAnsi="Times New Roman"/>
          <w:szCs w:val="20"/>
          <w:vertAlign w:val="superscript"/>
          <w:lang w:eastAsia="zh-CN"/>
        </w:rPr>
        <w:footnoteReference w:id="1"/>
      </w:r>
      <w:r w:rsidRPr="00FA108C">
        <w:rPr>
          <w:rFonts w:ascii="Arial" w:eastAsia="STZhongsong" w:hAnsi="Arial"/>
          <w:szCs w:val="20"/>
          <w:lang w:eastAsia="zh-CN"/>
        </w:rPr>
        <w:t>. This plan should also consider any components that are to be re-used by the Potential Provider.</w:t>
      </w:r>
      <w:bookmarkEnd w:id="98"/>
    </w:p>
    <w:p w14:paraId="67D46E12" w14:textId="77777777" w:rsidR="00FA108C" w:rsidRPr="00FA108C" w:rsidRDefault="00FA108C" w:rsidP="00FA108C">
      <w:pPr>
        <w:numPr>
          <w:ilvl w:val="2"/>
          <w:numId w:val="85"/>
        </w:numPr>
        <w:adjustRightInd w:val="0"/>
        <w:spacing w:after="240" w:line="240" w:lineRule="auto"/>
        <w:ind w:left="1134" w:hanging="567"/>
        <w:jc w:val="both"/>
        <w:outlineLvl w:val="1"/>
        <w:rPr>
          <w:rFonts w:ascii="Arial" w:eastAsia="STZhongsong" w:hAnsi="Arial"/>
          <w:szCs w:val="20"/>
          <w:lang w:eastAsia="zh-CN"/>
        </w:rPr>
      </w:pPr>
      <w:r w:rsidRPr="00FA108C">
        <w:rPr>
          <w:rFonts w:ascii="Arial" w:eastAsia="Arial" w:hAnsi="Arial"/>
          <w:b/>
          <w:szCs w:val="20"/>
          <w:lang w:eastAsia="zh-CN"/>
        </w:rPr>
        <w:t>Accreditation lessons learned</w:t>
      </w:r>
      <w:r w:rsidRPr="00FA108C">
        <w:rPr>
          <w:rFonts w:ascii="Arial" w:eastAsia="STZhongsong" w:hAnsi="Arial"/>
          <w:szCs w:val="20"/>
          <w:lang w:eastAsia="zh-CN"/>
        </w:rPr>
        <w:t xml:space="preserve">.  Due to the highest classification feed being Above Secret, the accreditors require </w:t>
      </w:r>
      <w:r w:rsidRPr="00FA108C">
        <w:rPr>
          <w:rFonts w:ascii="Arial" w:eastAsia="STZhongsong" w:hAnsi="Arial"/>
          <w:b/>
          <w:bCs/>
          <w:szCs w:val="20"/>
          <w:lang w:eastAsia="zh-CN"/>
        </w:rPr>
        <w:t>each</w:t>
      </w:r>
      <w:r w:rsidRPr="00FA108C">
        <w:rPr>
          <w:rFonts w:ascii="Arial" w:eastAsia="STZhongsong" w:hAnsi="Arial"/>
          <w:szCs w:val="20"/>
          <w:lang w:eastAsia="zh-CN"/>
        </w:rPr>
        <w:t xml:space="preserve"> subsystem to have a one-way fibre optic network path and a change of protocol i.e. output DVI TX-FO RX-HDMI</w:t>
      </w:r>
      <w:r w:rsidRPr="00FA108C">
        <w:rPr>
          <w:rFonts w:ascii="Arial" w:eastAsia="STZhongsong" w:hAnsi="Arial"/>
          <w:b/>
          <w:bCs/>
          <w:szCs w:val="20"/>
          <w:lang w:eastAsia="zh-CN"/>
        </w:rPr>
        <w:t xml:space="preserve"> before</w:t>
      </w:r>
      <w:r w:rsidRPr="00FA108C">
        <w:rPr>
          <w:rFonts w:ascii="Arial" w:eastAsia="STZhongsong" w:hAnsi="Arial"/>
          <w:szCs w:val="20"/>
          <w:lang w:eastAsia="zh-CN"/>
        </w:rPr>
        <w:t xml:space="preserve"> the signal reaches the switch, this ensures that the data streams remain separated. A penetration test to identify cyber vulnerabilities will be conducted on the equipment by the Authority once installed. Depending on the findings, the supplier may or may not be notified of the results. </w:t>
      </w:r>
    </w:p>
    <w:p w14:paraId="5B8F9CAD" w14:textId="77777777" w:rsidR="00FA108C" w:rsidRPr="00FA108C" w:rsidRDefault="00FA108C" w:rsidP="00FA108C">
      <w:pPr>
        <w:numPr>
          <w:ilvl w:val="1"/>
          <w:numId w:val="85"/>
        </w:numPr>
        <w:adjustRightInd w:val="0"/>
        <w:spacing w:after="240" w:line="240" w:lineRule="auto"/>
        <w:jc w:val="both"/>
        <w:outlineLvl w:val="1"/>
        <w:rPr>
          <w:rFonts w:ascii="Arial" w:eastAsia="STZhongsong" w:hAnsi="Arial"/>
          <w:szCs w:val="20"/>
          <w:lang w:eastAsia="zh-CN"/>
        </w:rPr>
      </w:pPr>
      <w:r w:rsidRPr="00FA108C">
        <w:rPr>
          <w:rFonts w:ascii="Arial" w:eastAsia="STZhongsong" w:hAnsi="Arial"/>
          <w:b/>
          <w:bCs/>
          <w:szCs w:val="20"/>
          <w:lang w:eastAsia="zh-CN"/>
        </w:rPr>
        <w:t xml:space="preserve">Out of scope for Knowledge Wall. </w:t>
      </w:r>
      <w:r w:rsidRPr="00FA108C">
        <w:rPr>
          <w:rFonts w:ascii="Arial" w:eastAsia="STZhongsong" w:hAnsi="Arial"/>
          <w:szCs w:val="20"/>
          <w:lang w:eastAsia="zh-CN"/>
        </w:rPr>
        <w:t>The following items are out of scope.</w:t>
      </w:r>
    </w:p>
    <w:p w14:paraId="2F7A8785" w14:textId="6FD93933" w:rsidR="00FA108C" w:rsidRPr="00FA108C" w:rsidRDefault="00FA108C" w:rsidP="00FA108C">
      <w:pPr>
        <w:numPr>
          <w:ilvl w:val="3"/>
          <w:numId w:val="85"/>
        </w:numPr>
        <w:adjustRightInd w:val="0"/>
        <w:spacing w:after="240" w:line="240" w:lineRule="auto"/>
        <w:ind w:left="1134" w:hanging="567"/>
        <w:jc w:val="both"/>
        <w:outlineLvl w:val="1"/>
        <w:rPr>
          <w:rFonts w:ascii="Arial" w:eastAsia="STZhongsong" w:hAnsi="Arial"/>
          <w:szCs w:val="20"/>
          <w:lang w:eastAsia="zh-CN"/>
        </w:rPr>
      </w:pPr>
      <w:r w:rsidRPr="00FA108C">
        <w:rPr>
          <w:rFonts w:ascii="Arial" w:eastAsia="STZhongsong" w:hAnsi="Arial"/>
          <w:szCs w:val="20"/>
          <w:lang w:eastAsia="zh-CN"/>
        </w:rPr>
        <w:t xml:space="preserve">The subordinate systems found in </w:t>
      </w:r>
      <w:r w:rsidRPr="00FA108C">
        <w:rPr>
          <w:rFonts w:ascii="Arial" w:eastAsia="STZhongsong" w:hAnsi="Arial"/>
          <w:szCs w:val="20"/>
          <w:lang w:eastAsia="zh-CN"/>
        </w:rPr>
        <w:fldChar w:fldCharType="begin"/>
      </w:r>
      <w:r w:rsidRPr="00FA108C">
        <w:rPr>
          <w:rFonts w:ascii="Arial" w:eastAsia="STZhongsong" w:hAnsi="Arial"/>
          <w:szCs w:val="20"/>
          <w:lang w:eastAsia="zh-CN"/>
        </w:rPr>
        <w:instrText xml:space="preserve"> REF _Ref63369850 \h </w:instrText>
      </w:r>
      <w:r w:rsidRPr="00FA108C">
        <w:rPr>
          <w:rFonts w:ascii="Arial" w:eastAsia="STZhongsong" w:hAnsi="Arial"/>
          <w:szCs w:val="20"/>
          <w:lang w:eastAsia="zh-CN"/>
        </w:rPr>
      </w:r>
      <w:r w:rsidRPr="00FA108C">
        <w:rPr>
          <w:rFonts w:ascii="Arial" w:eastAsia="STZhongsong" w:hAnsi="Arial"/>
          <w:szCs w:val="20"/>
          <w:lang w:eastAsia="zh-CN"/>
        </w:rPr>
        <w:fldChar w:fldCharType="separate"/>
      </w:r>
      <w:r w:rsidR="00A55B60" w:rsidRPr="00FA108C">
        <w:rPr>
          <w:rFonts w:ascii="Arial" w:eastAsia="SimSun" w:hAnsi="Arial"/>
          <w:szCs w:val="24"/>
          <w:lang w:eastAsia="zh-CN"/>
        </w:rPr>
        <w:t xml:space="preserve">Table </w:t>
      </w:r>
      <w:r w:rsidR="00A55B60">
        <w:rPr>
          <w:rFonts w:ascii="Arial" w:eastAsia="SimSun" w:hAnsi="Arial"/>
          <w:noProof/>
          <w:szCs w:val="24"/>
          <w:lang w:eastAsia="zh-CN"/>
        </w:rPr>
        <w:t>1</w:t>
      </w:r>
      <w:r w:rsidRPr="00FA108C">
        <w:rPr>
          <w:rFonts w:ascii="Arial" w:eastAsia="STZhongsong" w:hAnsi="Arial"/>
          <w:szCs w:val="20"/>
          <w:lang w:eastAsia="zh-CN"/>
        </w:rPr>
        <w:fldChar w:fldCharType="end"/>
      </w:r>
      <w:r w:rsidRPr="00FA108C">
        <w:rPr>
          <w:rFonts w:ascii="Arial" w:eastAsia="STZhongsong" w:hAnsi="Arial"/>
          <w:szCs w:val="20"/>
          <w:lang w:eastAsia="zh-CN"/>
        </w:rPr>
        <w:t xml:space="preserve">. </w:t>
      </w:r>
    </w:p>
    <w:p w14:paraId="0AADB7A9" w14:textId="77777777" w:rsidR="00FA108C" w:rsidRPr="00FA108C" w:rsidRDefault="00FA108C" w:rsidP="00FA108C">
      <w:pPr>
        <w:keepNext/>
        <w:numPr>
          <w:ilvl w:val="0"/>
          <w:numId w:val="85"/>
        </w:numPr>
        <w:adjustRightInd w:val="0"/>
        <w:spacing w:after="240" w:line="240" w:lineRule="auto"/>
        <w:jc w:val="both"/>
        <w:outlineLvl w:val="0"/>
        <w:rPr>
          <w:rFonts w:ascii="Arial" w:eastAsia="STZhongsong" w:hAnsi="Arial"/>
          <w:b/>
          <w:caps/>
          <w:szCs w:val="20"/>
          <w:lang w:eastAsia="zh-CN"/>
        </w:rPr>
      </w:pPr>
      <w:bookmarkStart w:id="100" w:name="_Ref63371654"/>
      <w:bookmarkStart w:id="101" w:name="_Toc63372997"/>
      <w:bookmarkStart w:id="102" w:name="_Toc64991957"/>
      <w:r w:rsidRPr="00FA108C">
        <w:rPr>
          <w:rFonts w:ascii="Arial" w:eastAsia="STZhongsong" w:hAnsi="Arial"/>
          <w:b/>
          <w:caps/>
          <w:szCs w:val="20"/>
          <w:lang w:eastAsia="zh-CN"/>
        </w:rPr>
        <w:t>KEY User Requirement 2</w:t>
      </w:r>
      <w:bookmarkEnd w:id="100"/>
      <w:bookmarkEnd w:id="101"/>
      <w:bookmarkEnd w:id="102"/>
    </w:p>
    <w:p w14:paraId="456B86AA" w14:textId="77777777" w:rsidR="00FA108C" w:rsidRPr="00FA108C" w:rsidRDefault="00FA108C" w:rsidP="00FA108C">
      <w:pPr>
        <w:spacing w:after="0" w:line="240" w:lineRule="auto"/>
        <w:rPr>
          <w:rFonts w:ascii="Arial" w:eastAsia="SimSun" w:hAnsi="Arial"/>
          <w:b/>
          <w:bCs/>
          <w:szCs w:val="24"/>
          <w:lang w:eastAsia="zh-CN"/>
        </w:rPr>
      </w:pPr>
      <w:r w:rsidRPr="00FA108C">
        <w:rPr>
          <w:rFonts w:ascii="Arial" w:eastAsia="SimSun" w:hAnsi="Arial" w:cs="Arial"/>
          <w:b/>
          <w:bCs/>
          <w:szCs w:val="24"/>
          <w:lang w:eastAsia="zh-CN"/>
        </w:rPr>
        <w:t xml:space="preserve">Requirement 2 – Transportable device. The Authority </w:t>
      </w:r>
      <w:r w:rsidRPr="00FA108C">
        <w:rPr>
          <w:rFonts w:ascii="Arial" w:eastAsia="SimSun" w:hAnsi="Arial"/>
          <w:b/>
          <w:bCs/>
          <w:szCs w:val="24"/>
          <w:lang w:eastAsia="zh-CN"/>
        </w:rPr>
        <w:t>requires 15 transportable devices that can download, store and upload classified information. The devices will be used to provide up to date information to senior personnel within the HQ.</w:t>
      </w:r>
    </w:p>
    <w:p w14:paraId="491A1168" w14:textId="77777777" w:rsidR="00FA108C" w:rsidRPr="00FA108C" w:rsidRDefault="00FA108C" w:rsidP="00FA108C">
      <w:pPr>
        <w:spacing w:after="0" w:line="240" w:lineRule="auto"/>
        <w:rPr>
          <w:rFonts w:ascii="Arial" w:eastAsia="SimSun" w:hAnsi="Arial"/>
          <w:szCs w:val="24"/>
          <w:lang w:eastAsia="zh-CN"/>
        </w:rPr>
      </w:pPr>
    </w:p>
    <w:p w14:paraId="081AA0F8" w14:textId="77777777" w:rsidR="00FA108C" w:rsidRPr="00FA108C" w:rsidRDefault="00FA108C" w:rsidP="00FA108C">
      <w:pPr>
        <w:keepNext/>
        <w:keepLines/>
        <w:numPr>
          <w:ilvl w:val="1"/>
          <w:numId w:val="85"/>
        </w:numPr>
        <w:spacing w:after="0" w:line="259" w:lineRule="auto"/>
        <w:contextualSpacing/>
        <w:rPr>
          <w:rFonts w:ascii="Arial" w:eastAsia="SimSun" w:hAnsi="Arial"/>
          <w:szCs w:val="24"/>
          <w:lang w:eastAsia="zh-CN"/>
        </w:rPr>
      </w:pPr>
      <w:r w:rsidRPr="00FA108C">
        <w:rPr>
          <w:rFonts w:ascii="Arial" w:eastAsia="SimSun" w:hAnsi="Arial"/>
          <w:b/>
          <w:bCs/>
          <w:szCs w:val="24"/>
          <w:lang w:eastAsia="zh-CN"/>
        </w:rPr>
        <w:lastRenderedPageBreak/>
        <w:t>Physical devices. The Potential Provider must provide transportable devices that fulfil the following criteria:</w:t>
      </w:r>
    </w:p>
    <w:p w14:paraId="009E09F0" w14:textId="77777777" w:rsidR="00FA108C" w:rsidRPr="00FA108C" w:rsidRDefault="00FA108C" w:rsidP="00FA108C">
      <w:pPr>
        <w:keepNext/>
        <w:keepLines/>
        <w:spacing w:after="0" w:line="240" w:lineRule="auto"/>
        <w:rPr>
          <w:rFonts w:ascii="Arial" w:eastAsia="SimSun" w:hAnsi="Arial"/>
          <w:szCs w:val="24"/>
          <w:lang w:eastAsia="zh-CN"/>
        </w:rPr>
      </w:pPr>
    </w:p>
    <w:p w14:paraId="49EFE65F" w14:textId="77777777" w:rsidR="00FA108C" w:rsidRPr="00FA108C" w:rsidRDefault="00FA108C" w:rsidP="00FA108C">
      <w:pPr>
        <w:keepNext/>
        <w:keepLines/>
        <w:numPr>
          <w:ilvl w:val="2"/>
          <w:numId w:val="85"/>
        </w:numPr>
        <w:spacing w:after="0" w:line="259" w:lineRule="auto"/>
        <w:ind w:left="1134" w:hanging="567"/>
        <w:contextualSpacing/>
        <w:rPr>
          <w:rFonts w:ascii="Arial" w:eastAsia="SimSun" w:hAnsi="Arial"/>
          <w:szCs w:val="24"/>
          <w:lang w:eastAsia="zh-CN"/>
        </w:rPr>
      </w:pPr>
      <w:r w:rsidRPr="00FA108C">
        <w:rPr>
          <w:rFonts w:ascii="Arial" w:eastAsia="SimSun" w:hAnsi="Arial"/>
          <w:szCs w:val="24"/>
          <w:lang w:eastAsia="zh-CN"/>
        </w:rPr>
        <w:t xml:space="preserve">The Authority requires all devices to be updatable in a single data transfer. </w:t>
      </w:r>
    </w:p>
    <w:p w14:paraId="1365AE78" w14:textId="77777777" w:rsidR="00FA108C" w:rsidRPr="00FA108C" w:rsidRDefault="00FA108C" w:rsidP="00FA108C">
      <w:pPr>
        <w:keepNext/>
        <w:keepLines/>
        <w:spacing w:after="0" w:line="240" w:lineRule="auto"/>
        <w:ind w:left="1134" w:hanging="567"/>
        <w:rPr>
          <w:rFonts w:ascii="Arial" w:eastAsia="SimSun" w:hAnsi="Arial"/>
          <w:szCs w:val="24"/>
          <w:lang w:eastAsia="zh-CN"/>
        </w:rPr>
      </w:pPr>
    </w:p>
    <w:p w14:paraId="3EE2FC5F" w14:textId="77777777" w:rsidR="00FA108C" w:rsidRPr="00FA108C" w:rsidRDefault="00FA108C" w:rsidP="00FA108C">
      <w:pPr>
        <w:keepNext/>
        <w:keepLines/>
        <w:numPr>
          <w:ilvl w:val="2"/>
          <w:numId w:val="85"/>
        </w:numPr>
        <w:spacing w:after="0" w:line="240" w:lineRule="auto"/>
        <w:ind w:left="1134" w:hanging="567"/>
        <w:contextualSpacing/>
        <w:rPr>
          <w:rFonts w:ascii="Arial" w:eastAsia="SimSun" w:hAnsi="Arial"/>
          <w:szCs w:val="24"/>
          <w:lang w:eastAsia="zh-CN"/>
        </w:rPr>
      </w:pPr>
      <w:r w:rsidRPr="00FA108C">
        <w:rPr>
          <w:rFonts w:ascii="Arial" w:eastAsia="SimSun" w:hAnsi="Arial"/>
          <w:szCs w:val="24"/>
          <w:lang w:eastAsia="zh-CN"/>
        </w:rPr>
        <w:t xml:space="preserve">The devices must be accredited for use within the HQ. It is highly desirable for the devices to be accredited for use outside the HQ.  </w:t>
      </w:r>
    </w:p>
    <w:p w14:paraId="24F8ACFE" w14:textId="77777777" w:rsidR="00FA108C" w:rsidRPr="00FA108C" w:rsidRDefault="00FA108C" w:rsidP="00FA108C">
      <w:pPr>
        <w:spacing w:after="0" w:line="240" w:lineRule="auto"/>
        <w:ind w:left="1134" w:hanging="567"/>
        <w:rPr>
          <w:rFonts w:ascii="Arial" w:eastAsia="SimSun" w:hAnsi="Arial"/>
          <w:szCs w:val="24"/>
          <w:lang w:eastAsia="zh-CN"/>
        </w:rPr>
      </w:pPr>
    </w:p>
    <w:p w14:paraId="73115600" w14:textId="77777777" w:rsidR="00FA108C" w:rsidRPr="00FA108C" w:rsidRDefault="00FA108C" w:rsidP="00FA108C">
      <w:pPr>
        <w:keepNext/>
        <w:keepLines/>
        <w:numPr>
          <w:ilvl w:val="2"/>
          <w:numId w:val="85"/>
        </w:numPr>
        <w:spacing w:after="0" w:line="240" w:lineRule="auto"/>
        <w:ind w:left="1134" w:hanging="567"/>
        <w:contextualSpacing/>
        <w:rPr>
          <w:rFonts w:ascii="Arial" w:eastAsia="SimSun" w:hAnsi="Arial"/>
          <w:szCs w:val="24"/>
          <w:lang w:eastAsia="zh-CN"/>
        </w:rPr>
      </w:pPr>
      <w:r w:rsidRPr="00FA108C">
        <w:rPr>
          <w:rFonts w:ascii="Arial" w:eastAsia="SimSun" w:hAnsi="Arial"/>
          <w:szCs w:val="24"/>
          <w:lang w:eastAsia="zh-CN"/>
        </w:rPr>
        <w:t>It should not be identifiable as a military piece of equipment.</w:t>
      </w:r>
    </w:p>
    <w:p w14:paraId="7B1D3402" w14:textId="77777777" w:rsidR="00FA108C" w:rsidRPr="00FA108C" w:rsidRDefault="00FA108C" w:rsidP="00FA108C">
      <w:pPr>
        <w:spacing w:after="0" w:line="240" w:lineRule="auto"/>
        <w:ind w:left="720"/>
        <w:rPr>
          <w:rFonts w:ascii="Arial" w:eastAsia="SimSun" w:hAnsi="Arial"/>
          <w:szCs w:val="24"/>
          <w:lang w:eastAsia="zh-CN"/>
        </w:rPr>
      </w:pPr>
    </w:p>
    <w:p w14:paraId="2A61343A" w14:textId="77777777" w:rsidR="00FA108C" w:rsidRPr="00FA108C" w:rsidRDefault="00FA108C" w:rsidP="00FA108C">
      <w:pPr>
        <w:keepNext/>
        <w:keepLines/>
        <w:numPr>
          <w:ilvl w:val="2"/>
          <w:numId w:val="85"/>
        </w:numPr>
        <w:spacing w:after="0" w:line="240" w:lineRule="auto"/>
        <w:ind w:left="1134" w:hanging="567"/>
        <w:contextualSpacing/>
        <w:rPr>
          <w:rFonts w:ascii="Arial" w:eastAsia="SimSun" w:hAnsi="Arial"/>
          <w:szCs w:val="24"/>
          <w:lang w:eastAsia="zh-CN"/>
        </w:rPr>
      </w:pPr>
      <w:r w:rsidRPr="00FA108C">
        <w:rPr>
          <w:rFonts w:ascii="Arial" w:eastAsia="SimSun" w:hAnsi="Arial"/>
          <w:szCs w:val="24"/>
          <w:lang w:eastAsia="zh-CN"/>
        </w:rPr>
        <w:t>As a minimum the device must have a keyboard, mouse and display element all within a single pane and a single pane protective cover (which allows the device to be stood-up).</w:t>
      </w:r>
    </w:p>
    <w:p w14:paraId="6E1D6684" w14:textId="77777777" w:rsidR="00FA108C" w:rsidRPr="00FA108C" w:rsidRDefault="00FA108C" w:rsidP="00FA108C">
      <w:pPr>
        <w:spacing w:after="0" w:line="240" w:lineRule="auto"/>
        <w:rPr>
          <w:rFonts w:ascii="Arial" w:eastAsia="SimSun" w:hAnsi="Arial"/>
          <w:szCs w:val="24"/>
          <w:lang w:eastAsia="zh-CN"/>
        </w:rPr>
      </w:pPr>
    </w:p>
    <w:p w14:paraId="78F2C0CC" w14:textId="77777777" w:rsidR="00FA108C" w:rsidRPr="00FA108C" w:rsidRDefault="00FA108C" w:rsidP="00FA108C">
      <w:pPr>
        <w:numPr>
          <w:ilvl w:val="1"/>
          <w:numId w:val="85"/>
        </w:numPr>
        <w:spacing w:after="0" w:line="240" w:lineRule="auto"/>
        <w:rPr>
          <w:rFonts w:ascii="Arial" w:eastAsia="SimSun" w:hAnsi="Arial"/>
          <w:b/>
          <w:bCs/>
          <w:szCs w:val="24"/>
          <w:lang w:eastAsia="zh-CN"/>
        </w:rPr>
      </w:pPr>
      <w:r w:rsidRPr="00FA108C">
        <w:rPr>
          <w:rFonts w:ascii="Arial" w:eastAsia="SimSun" w:hAnsi="Arial"/>
          <w:b/>
          <w:bCs/>
          <w:szCs w:val="24"/>
          <w:lang w:eastAsia="zh-CN"/>
        </w:rPr>
        <w:t>Headquarters considerations.</w:t>
      </w:r>
      <w:r w:rsidRPr="00FA108C">
        <w:rPr>
          <w:rFonts w:ascii="Arial" w:eastAsia="SimSun" w:hAnsi="Arial"/>
          <w:szCs w:val="24"/>
          <w:lang w:eastAsia="zh-CN"/>
        </w:rPr>
        <w:t xml:space="preserve"> The HQ is physically split into a mix of security classified floorplates (rooms). The Potential Provider must provide a device that can be manually transported in and around the building and approved to be used in all security areas. </w:t>
      </w:r>
    </w:p>
    <w:p w14:paraId="13DB5337" w14:textId="77777777" w:rsidR="00FA108C" w:rsidRPr="00FA108C" w:rsidRDefault="00FA108C" w:rsidP="00FA108C">
      <w:pPr>
        <w:spacing w:after="0" w:line="240" w:lineRule="auto"/>
        <w:ind w:left="576"/>
        <w:rPr>
          <w:rFonts w:ascii="Arial" w:eastAsia="SimSun" w:hAnsi="Arial"/>
          <w:b/>
          <w:bCs/>
          <w:szCs w:val="24"/>
          <w:lang w:eastAsia="zh-CN"/>
        </w:rPr>
      </w:pPr>
    </w:p>
    <w:p w14:paraId="60141741" w14:textId="77777777" w:rsidR="00FA108C" w:rsidRPr="00FA108C" w:rsidRDefault="00FA108C" w:rsidP="00FA108C">
      <w:pPr>
        <w:numPr>
          <w:ilvl w:val="1"/>
          <w:numId w:val="85"/>
        </w:numPr>
        <w:spacing w:after="0" w:line="240" w:lineRule="auto"/>
        <w:rPr>
          <w:rFonts w:ascii="Arial" w:eastAsia="SimSun" w:hAnsi="Arial"/>
          <w:b/>
          <w:bCs/>
          <w:color w:val="FF0000"/>
          <w:szCs w:val="24"/>
          <w:lang w:eastAsia="zh-CN"/>
        </w:rPr>
      </w:pPr>
      <w:r w:rsidRPr="00FA108C">
        <w:rPr>
          <w:rFonts w:ascii="Arial" w:eastAsia="SimSun" w:hAnsi="Arial"/>
          <w:b/>
          <w:bCs/>
          <w:szCs w:val="24"/>
          <w:lang w:eastAsia="zh-CN"/>
        </w:rPr>
        <w:t xml:space="preserve">Device network connectivity. </w:t>
      </w:r>
      <w:r w:rsidRPr="00FA108C">
        <w:rPr>
          <w:rFonts w:ascii="Arial" w:eastAsia="SimSun" w:hAnsi="Arial"/>
          <w:szCs w:val="24"/>
          <w:lang w:eastAsia="zh-CN"/>
        </w:rPr>
        <w:t xml:space="preserve">The Potential Provider must provide a device that has approved connections to both DII(S) and MODNET(S). It must be able to download, store and upload the data from these specific networks </w:t>
      </w:r>
      <w:proofErr w:type="spellStart"/>
      <w:r w:rsidRPr="00FA108C">
        <w:rPr>
          <w:rFonts w:ascii="Arial" w:eastAsia="SimSun" w:hAnsi="Arial"/>
          <w:szCs w:val="24"/>
          <w:lang w:eastAsia="zh-CN"/>
        </w:rPr>
        <w:t>upto</w:t>
      </w:r>
      <w:proofErr w:type="spellEnd"/>
      <w:r w:rsidRPr="00FA108C">
        <w:rPr>
          <w:rFonts w:ascii="Arial" w:eastAsia="SimSun" w:hAnsi="Arial"/>
          <w:szCs w:val="24"/>
          <w:lang w:eastAsia="zh-CN"/>
        </w:rPr>
        <w:t xml:space="preserve"> the classification of Secret UK Eyes Only (SUKEO).</w:t>
      </w:r>
    </w:p>
    <w:p w14:paraId="7DCD143E" w14:textId="77777777" w:rsidR="00FA108C" w:rsidRPr="00FA108C" w:rsidRDefault="00FA108C" w:rsidP="00FA108C">
      <w:pPr>
        <w:spacing w:after="0" w:line="240" w:lineRule="auto"/>
        <w:ind w:left="576"/>
        <w:rPr>
          <w:rFonts w:ascii="Arial" w:eastAsia="SimSun" w:hAnsi="Arial"/>
          <w:b/>
          <w:bCs/>
          <w:szCs w:val="24"/>
          <w:lang w:eastAsia="zh-CN"/>
        </w:rPr>
      </w:pPr>
    </w:p>
    <w:p w14:paraId="3F8E837D" w14:textId="77777777" w:rsidR="00FA108C" w:rsidRPr="00FA108C" w:rsidRDefault="00FA108C" w:rsidP="00FA108C">
      <w:pPr>
        <w:numPr>
          <w:ilvl w:val="2"/>
          <w:numId w:val="85"/>
        </w:numPr>
        <w:spacing w:after="0" w:line="240" w:lineRule="auto"/>
        <w:ind w:left="1134" w:hanging="567"/>
        <w:rPr>
          <w:rFonts w:ascii="Arial" w:eastAsia="SimSun" w:hAnsi="Arial"/>
          <w:b/>
          <w:bCs/>
          <w:szCs w:val="24"/>
          <w:lang w:eastAsia="zh-CN"/>
        </w:rPr>
      </w:pPr>
      <w:r w:rsidRPr="00FA108C">
        <w:rPr>
          <w:rFonts w:ascii="Arial" w:eastAsia="SimSun" w:hAnsi="Arial"/>
          <w:szCs w:val="24"/>
          <w:lang w:eastAsia="zh-CN"/>
        </w:rPr>
        <w:t>The devices will be presented with a PDF document, the devices must be able to as a minimum:</w:t>
      </w:r>
    </w:p>
    <w:p w14:paraId="59571AB7" w14:textId="77777777" w:rsidR="00FA108C" w:rsidRPr="00FA108C" w:rsidRDefault="00FA108C" w:rsidP="00FA108C">
      <w:pPr>
        <w:spacing w:after="0" w:line="240" w:lineRule="auto"/>
        <w:ind w:left="1134"/>
        <w:rPr>
          <w:rFonts w:ascii="Arial" w:eastAsia="SimSun" w:hAnsi="Arial"/>
          <w:b/>
          <w:bCs/>
          <w:szCs w:val="24"/>
          <w:lang w:eastAsia="zh-CN"/>
        </w:rPr>
      </w:pPr>
    </w:p>
    <w:p w14:paraId="7DA8C32E" w14:textId="77777777" w:rsidR="00FA108C" w:rsidRPr="00FA108C" w:rsidRDefault="00FA108C" w:rsidP="00FA108C">
      <w:pPr>
        <w:numPr>
          <w:ilvl w:val="3"/>
          <w:numId w:val="85"/>
        </w:numPr>
        <w:tabs>
          <w:tab w:val="left" w:pos="2268"/>
        </w:tabs>
        <w:spacing w:after="0" w:line="240" w:lineRule="auto"/>
        <w:ind w:left="1701" w:hanging="567"/>
        <w:rPr>
          <w:rFonts w:ascii="Arial" w:eastAsia="SimSun" w:hAnsi="Arial"/>
          <w:b/>
          <w:bCs/>
          <w:szCs w:val="24"/>
          <w:lang w:eastAsia="zh-CN"/>
        </w:rPr>
      </w:pPr>
      <w:r w:rsidRPr="00FA108C">
        <w:rPr>
          <w:rFonts w:ascii="Arial" w:eastAsia="SimSun" w:hAnsi="Arial"/>
          <w:szCs w:val="24"/>
          <w:lang w:eastAsia="zh-CN"/>
        </w:rPr>
        <w:t>Be able to view and edit PDF document.</w:t>
      </w:r>
    </w:p>
    <w:p w14:paraId="4E54C0B5" w14:textId="77777777" w:rsidR="00FA108C" w:rsidRPr="00FA108C" w:rsidRDefault="00FA108C" w:rsidP="00FA108C">
      <w:pPr>
        <w:tabs>
          <w:tab w:val="left" w:pos="2268"/>
        </w:tabs>
        <w:spacing w:after="0" w:line="240" w:lineRule="auto"/>
        <w:ind w:left="1701"/>
        <w:rPr>
          <w:rFonts w:ascii="Arial" w:eastAsia="SimSun" w:hAnsi="Arial"/>
          <w:b/>
          <w:bCs/>
          <w:szCs w:val="24"/>
          <w:lang w:eastAsia="zh-CN"/>
        </w:rPr>
      </w:pPr>
    </w:p>
    <w:p w14:paraId="2471C97B" w14:textId="77777777" w:rsidR="00FA108C" w:rsidRPr="00FA108C" w:rsidRDefault="00FA108C" w:rsidP="00FA108C">
      <w:pPr>
        <w:numPr>
          <w:ilvl w:val="3"/>
          <w:numId w:val="85"/>
        </w:numPr>
        <w:tabs>
          <w:tab w:val="left" w:pos="2268"/>
        </w:tabs>
        <w:spacing w:after="0" w:line="240" w:lineRule="auto"/>
        <w:ind w:left="2268" w:hanging="1134"/>
        <w:rPr>
          <w:rFonts w:ascii="Arial" w:eastAsia="SimSun" w:hAnsi="Arial"/>
          <w:b/>
          <w:bCs/>
          <w:szCs w:val="24"/>
          <w:lang w:eastAsia="zh-CN"/>
        </w:rPr>
      </w:pPr>
      <w:r w:rsidRPr="00FA108C">
        <w:rPr>
          <w:rFonts w:ascii="Arial" w:eastAsia="SimSun" w:hAnsi="Arial"/>
          <w:szCs w:val="24"/>
          <w:lang w:eastAsia="zh-CN"/>
        </w:rPr>
        <w:t xml:space="preserve">Be able to make electronic notes, either using a stylus, keypad or touchscreen inputs. </w:t>
      </w:r>
    </w:p>
    <w:p w14:paraId="3C4B3279" w14:textId="77777777" w:rsidR="00FA108C" w:rsidRPr="00FA108C" w:rsidRDefault="00FA108C" w:rsidP="00FA108C">
      <w:pPr>
        <w:tabs>
          <w:tab w:val="left" w:pos="2268"/>
        </w:tabs>
        <w:spacing w:after="0" w:line="240" w:lineRule="auto"/>
        <w:rPr>
          <w:rFonts w:ascii="Arial" w:eastAsia="SimSun" w:hAnsi="Arial"/>
          <w:b/>
          <w:bCs/>
          <w:szCs w:val="24"/>
          <w:lang w:eastAsia="zh-CN"/>
        </w:rPr>
      </w:pPr>
    </w:p>
    <w:p w14:paraId="2BDC2E0A" w14:textId="77777777" w:rsidR="00FA108C" w:rsidRPr="00FA108C" w:rsidRDefault="00FA108C" w:rsidP="00FA108C">
      <w:pPr>
        <w:numPr>
          <w:ilvl w:val="3"/>
          <w:numId w:val="85"/>
        </w:numPr>
        <w:tabs>
          <w:tab w:val="left" w:pos="2268"/>
        </w:tabs>
        <w:spacing w:after="0" w:line="240" w:lineRule="auto"/>
        <w:ind w:left="2268" w:hanging="1134"/>
        <w:rPr>
          <w:rFonts w:ascii="Arial" w:eastAsia="SimSun" w:hAnsi="Arial"/>
          <w:b/>
          <w:bCs/>
          <w:szCs w:val="24"/>
          <w:lang w:eastAsia="zh-CN"/>
        </w:rPr>
      </w:pPr>
      <w:r w:rsidRPr="00FA108C">
        <w:rPr>
          <w:rFonts w:ascii="Arial" w:eastAsia="SimSun" w:hAnsi="Arial"/>
          <w:szCs w:val="24"/>
          <w:lang w:eastAsia="zh-CN"/>
        </w:rPr>
        <w:t>Each device could have annotated notes provided by each of the users (max 15), these notes should have a method of being able to be combined into a single document, with minimal administration.</w:t>
      </w:r>
    </w:p>
    <w:p w14:paraId="38DF068E" w14:textId="77777777" w:rsidR="00FA108C" w:rsidRPr="00FA108C" w:rsidRDefault="00FA108C" w:rsidP="00FA108C">
      <w:pPr>
        <w:spacing w:after="0" w:line="240" w:lineRule="auto"/>
        <w:rPr>
          <w:rFonts w:ascii="Arial" w:eastAsia="SimSun" w:hAnsi="Arial" w:cs="Arial"/>
          <w:szCs w:val="24"/>
          <w:lang w:eastAsia="zh-CN"/>
        </w:rPr>
      </w:pPr>
    </w:p>
    <w:p w14:paraId="5F0B5604" w14:textId="77777777" w:rsidR="00FA108C" w:rsidRPr="00FA108C" w:rsidRDefault="00FA108C" w:rsidP="00FA108C">
      <w:pPr>
        <w:numPr>
          <w:ilvl w:val="1"/>
          <w:numId w:val="85"/>
        </w:numPr>
        <w:spacing w:after="0" w:line="259" w:lineRule="auto"/>
        <w:contextualSpacing/>
        <w:rPr>
          <w:rFonts w:ascii="Arial" w:eastAsia="SimSun" w:hAnsi="Arial"/>
          <w:szCs w:val="24"/>
          <w:lang w:eastAsia="zh-CN"/>
        </w:rPr>
      </w:pPr>
      <w:r w:rsidRPr="00FA108C">
        <w:rPr>
          <w:rFonts w:ascii="Arial" w:eastAsia="SimSun" w:hAnsi="Arial"/>
          <w:b/>
          <w:bCs/>
          <w:szCs w:val="24"/>
          <w:lang w:eastAsia="zh-CN"/>
        </w:rPr>
        <w:t>Accreditation of the Transportable Devices.</w:t>
      </w:r>
      <w:r w:rsidRPr="00FA108C">
        <w:rPr>
          <w:rFonts w:ascii="Arial" w:eastAsia="SimSun" w:hAnsi="Arial"/>
          <w:szCs w:val="24"/>
          <w:lang w:eastAsia="zh-CN"/>
        </w:rPr>
        <w:t xml:space="preserve"> The Potential Provider must provide transportable devices which, complies with policies for the connection, downloading, storage and uploaded of classified material:</w:t>
      </w:r>
    </w:p>
    <w:p w14:paraId="50EFCEE3" w14:textId="77777777" w:rsidR="00FA108C" w:rsidRPr="00FA108C" w:rsidRDefault="00FA108C" w:rsidP="00FA108C">
      <w:pPr>
        <w:spacing w:after="0" w:line="259" w:lineRule="auto"/>
        <w:ind w:left="576"/>
        <w:contextualSpacing/>
        <w:rPr>
          <w:rFonts w:ascii="Arial" w:eastAsia="SimSun" w:hAnsi="Arial"/>
          <w:szCs w:val="24"/>
          <w:lang w:eastAsia="zh-CN"/>
        </w:rPr>
      </w:pPr>
    </w:p>
    <w:p w14:paraId="1AE0C8D6" w14:textId="77777777" w:rsidR="00FA108C" w:rsidRPr="00FA108C" w:rsidRDefault="00FA108C" w:rsidP="00FA108C">
      <w:pPr>
        <w:numPr>
          <w:ilvl w:val="2"/>
          <w:numId w:val="85"/>
        </w:numPr>
        <w:spacing w:after="0" w:line="259" w:lineRule="auto"/>
        <w:contextualSpacing/>
        <w:rPr>
          <w:rFonts w:ascii="Arial" w:eastAsia="SimSun" w:hAnsi="Arial"/>
          <w:szCs w:val="24"/>
          <w:lang w:eastAsia="zh-CN"/>
        </w:rPr>
      </w:pPr>
      <w:r w:rsidRPr="00FA108C">
        <w:rPr>
          <w:rFonts w:ascii="Arial" w:eastAsia="SimSun" w:hAnsi="Arial"/>
          <w:b/>
          <w:bCs/>
          <w:szCs w:val="24"/>
          <w:lang w:eastAsia="zh-CN"/>
        </w:rPr>
        <w:t>Physical security measures:</w:t>
      </w:r>
    </w:p>
    <w:p w14:paraId="3C858293" w14:textId="77777777" w:rsidR="00FA108C" w:rsidRPr="00FA108C" w:rsidRDefault="00FA108C" w:rsidP="00FA108C">
      <w:pPr>
        <w:spacing w:after="0" w:line="259" w:lineRule="auto"/>
        <w:ind w:left="720"/>
        <w:contextualSpacing/>
        <w:rPr>
          <w:rFonts w:ascii="Arial" w:eastAsia="SimSun" w:hAnsi="Arial"/>
          <w:szCs w:val="24"/>
          <w:lang w:eastAsia="zh-CN"/>
        </w:rPr>
      </w:pPr>
    </w:p>
    <w:p w14:paraId="68EF0A28" w14:textId="77777777" w:rsidR="00FA108C" w:rsidRPr="00FA108C" w:rsidRDefault="00FA108C" w:rsidP="00FA108C">
      <w:pPr>
        <w:numPr>
          <w:ilvl w:val="3"/>
          <w:numId w:val="85"/>
        </w:numPr>
        <w:spacing w:after="0" w:line="259" w:lineRule="auto"/>
        <w:ind w:left="1418" w:hanging="851"/>
        <w:contextualSpacing/>
        <w:rPr>
          <w:rFonts w:ascii="Arial" w:eastAsia="SimSun" w:hAnsi="Arial"/>
          <w:szCs w:val="24"/>
          <w:lang w:eastAsia="zh-CN"/>
        </w:rPr>
      </w:pPr>
      <w:r w:rsidRPr="00FA108C">
        <w:rPr>
          <w:rFonts w:ascii="Arial" w:eastAsia="SimSun" w:hAnsi="Arial"/>
          <w:szCs w:val="24"/>
          <w:lang w:eastAsia="zh-CN"/>
        </w:rPr>
        <w:t xml:space="preserve">The device must have </w:t>
      </w:r>
      <w:proofErr w:type="spellStart"/>
      <w:r w:rsidRPr="00FA108C">
        <w:rPr>
          <w:rFonts w:ascii="Arial" w:eastAsia="SimSun" w:hAnsi="Arial"/>
          <w:szCs w:val="24"/>
          <w:lang w:eastAsia="zh-CN"/>
        </w:rPr>
        <w:t>Bitlocker</w:t>
      </w:r>
      <w:proofErr w:type="spellEnd"/>
      <w:r w:rsidRPr="00FA108C">
        <w:rPr>
          <w:rFonts w:ascii="Arial" w:eastAsia="SimSun" w:hAnsi="Arial"/>
          <w:szCs w:val="24"/>
          <w:lang w:eastAsia="zh-CN"/>
        </w:rPr>
        <w:t xml:space="preserve"> password control as well as a user logon.</w:t>
      </w:r>
    </w:p>
    <w:p w14:paraId="356588AF" w14:textId="77777777" w:rsidR="00FA108C" w:rsidRPr="00FA108C" w:rsidRDefault="00FA108C" w:rsidP="00FA108C">
      <w:pPr>
        <w:spacing w:after="0" w:line="259" w:lineRule="auto"/>
        <w:ind w:left="1418"/>
        <w:contextualSpacing/>
        <w:rPr>
          <w:rFonts w:ascii="Arial" w:eastAsia="SimSun" w:hAnsi="Arial"/>
          <w:szCs w:val="24"/>
          <w:lang w:eastAsia="zh-CN"/>
        </w:rPr>
      </w:pPr>
    </w:p>
    <w:p w14:paraId="1339677C" w14:textId="77777777" w:rsidR="00FA108C" w:rsidRPr="00FA108C" w:rsidRDefault="00FA108C" w:rsidP="00FA108C">
      <w:pPr>
        <w:numPr>
          <w:ilvl w:val="3"/>
          <w:numId w:val="85"/>
        </w:numPr>
        <w:spacing w:after="0" w:line="259" w:lineRule="auto"/>
        <w:ind w:left="1418" w:hanging="851"/>
        <w:contextualSpacing/>
        <w:rPr>
          <w:rFonts w:ascii="Arial" w:eastAsia="SimSun" w:hAnsi="Arial"/>
          <w:szCs w:val="24"/>
          <w:lang w:eastAsia="zh-CN"/>
        </w:rPr>
      </w:pPr>
      <w:r w:rsidRPr="00FA108C">
        <w:rPr>
          <w:rFonts w:ascii="Arial" w:eastAsia="SimSun" w:hAnsi="Arial"/>
          <w:szCs w:val="24"/>
          <w:lang w:eastAsia="zh-CN"/>
        </w:rPr>
        <w:t>As a minimum, the solution must not employ, wireless communication methods, cameras or microphones.</w:t>
      </w:r>
    </w:p>
    <w:p w14:paraId="1C43C595" w14:textId="77777777" w:rsidR="00FA108C" w:rsidRPr="00FA108C" w:rsidRDefault="00FA108C" w:rsidP="00FA108C">
      <w:pPr>
        <w:spacing w:after="0" w:line="259" w:lineRule="auto"/>
        <w:contextualSpacing/>
        <w:rPr>
          <w:rFonts w:ascii="Arial" w:eastAsia="SimSun" w:hAnsi="Arial"/>
          <w:szCs w:val="24"/>
          <w:lang w:eastAsia="zh-CN"/>
        </w:rPr>
      </w:pPr>
    </w:p>
    <w:p w14:paraId="6EFFAE2E" w14:textId="77777777" w:rsidR="00FA108C" w:rsidRPr="00FA108C" w:rsidRDefault="00FA108C" w:rsidP="00FA108C">
      <w:pPr>
        <w:numPr>
          <w:ilvl w:val="3"/>
          <w:numId w:val="85"/>
        </w:numPr>
        <w:spacing w:after="0" w:line="259" w:lineRule="auto"/>
        <w:ind w:left="1418" w:hanging="851"/>
        <w:contextualSpacing/>
        <w:rPr>
          <w:rFonts w:ascii="Arial" w:eastAsia="SimSun" w:hAnsi="Arial"/>
          <w:szCs w:val="24"/>
          <w:lang w:eastAsia="zh-CN"/>
        </w:rPr>
      </w:pPr>
      <w:r w:rsidRPr="00FA108C">
        <w:rPr>
          <w:rFonts w:ascii="Arial" w:eastAsia="SimSun" w:hAnsi="Arial"/>
          <w:szCs w:val="24"/>
          <w:lang w:eastAsia="zh-CN"/>
        </w:rPr>
        <w:t xml:space="preserve">Auditable proof that the devices </w:t>
      </w:r>
      <w:r w:rsidRPr="00FA108C">
        <w:rPr>
          <w:rFonts w:ascii="Arial" w:eastAsia="SimSun" w:hAnsi="Arial"/>
          <w:b/>
          <w:bCs/>
          <w:szCs w:val="24"/>
          <w:lang w:eastAsia="zh-CN"/>
        </w:rPr>
        <w:t>cannot</w:t>
      </w:r>
      <w:r w:rsidRPr="00FA108C">
        <w:rPr>
          <w:rFonts w:ascii="Arial" w:eastAsia="SimSun" w:hAnsi="Arial"/>
          <w:szCs w:val="24"/>
          <w:lang w:eastAsia="zh-CN"/>
        </w:rPr>
        <w:t xml:space="preserve"> be connected to another networks or devices (other than those described in 4.3) by either physical or wireless means. i.e. the transportable device can only be connected to the proposed solution.</w:t>
      </w:r>
    </w:p>
    <w:p w14:paraId="61CA1EBC" w14:textId="77777777" w:rsidR="00FA108C" w:rsidRPr="00FA108C" w:rsidRDefault="00FA108C" w:rsidP="00FA108C">
      <w:pPr>
        <w:spacing w:after="0" w:line="259" w:lineRule="auto"/>
        <w:contextualSpacing/>
        <w:rPr>
          <w:rFonts w:ascii="Arial" w:eastAsia="SimSun" w:hAnsi="Arial"/>
          <w:szCs w:val="24"/>
          <w:lang w:eastAsia="zh-CN"/>
        </w:rPr>
      </w:pPr>
    </w:p>
    <w:p w14:paraId="2209EE3C" w14:textId="77777777" w:rsidR="00FA108C" w:rsidRPr="00FA108C" w:rsidRDefault="00FA108C" w:rsidP="00FA108C">
      <w:pPr>
        <w:numPr>
          <w:ilvl w:val="3"/>
          <w:numId w:val="85"/>
        </w:numPr>
        <w:spacing w:after="0" w:line="259" w:lineRule="auto"/>
        <w:ind w:left="1418" w:hanging="851"/>
        <w:contextualSpacing/>
        <w:rPr>
          <w:rFonts w:ascii="Arial" w:eastAsia="SimSun" w:hAnsi="Arial"/>
          <w:szCs w:val="24"/>
          <w:lang w:eastAsia="zh-CN"/>
        </w:rPr>
      </w:pPr>
      <w:r w:rsidRPr="00FA108C">
        <w:rPr>
          <w:rFonts w:ascii="Arial" w:eastAsia="SimSun" w:hAnsi="Arial"/>
          <w:szCs w:val="24"/>
          <w:lang w:eastAsia="zh-CN"/>
        </w:rPr>
        <w:t xml:space="preserve">If the device uses USB as its connection mechanism, the USB ports must be locked down and must be on an approved list ethernet adapter. </w:t>
      </w:r>
      <w:bookmarkStart w:id="103" w:name="_Ref64888334"/>
    </w:p>
    <w:p w14:paraId="720548C3" w14:textId="77777777" w:rsidR="00FA108C" w:rsidRPr="00FA108C" w:rsidRDefault="00FA108C" w:rsidP="00FA108C">
      <w:pPr>
        <w:spacing w:after="0" w:line="259" w:lineRule="auto"/>
        <w:contextualSpacing/>
        <w:rPr>
          <w:rFonts w:ascii="Arial" w:eastAsia="SimSun" w:hAnsi="Arial"/>
          <w:szCs w:val="24"/>
          <w:lang w:eastAsia="zh-CN"/>
        </w:rPr>
      </w:pPr>
    </w:p>
    <w:p w14:paraId="4FC5604B" w14:textId="77777777" w:rsidR="00FA108C" w:rsidRPr="00FA108C" w:rsidRDefault="00FA108C" w:rsidP="00FA108C">
      <w:pPr>
        <w:numPr>
          <w:ilvl w:val="3"/>
          <w:numId w:val="85"/>
        </w:numPr>
        <w:spacing w:after="0" w:line="259" w:lineRule="auto"/>
        <w:ind w:left="1418" w:hanging="851"/>
        <w:contextualSpacing/>
        <w:rPr>
          <w:rFonts w:ascii="Arial" w:eastAsia="SimSun" w:hAnsi="Arial"/>
          <w:szCs w:val="24"/>
          <w:lang w:eastAsia="zh-CN"/>
        </w:rPr>
      </w:pPr>
      <w:r w:rsidRPr="00FA108C">
        <w:rPr>
          <w:rFonts w:ascii="Arial" w:eastAsia="SimSun" w:hAnsi="Arial"/>
          <w:szCs w:val="24"/>
          <w:lang w:eastAsia="zh-CN"/>
        </w:rPr>
        <w:t>Malware and virus protection must be installed and updated by the supplier as part of this contract.</w:t>
      </w:r>
      <w:bookmarkEnd w:id="103"/>
      <w:r w:rsidRPr="00FA108C">
        <w:rPr>
          <w:rFonts w:ascii="Arial" w:eastAsia="SimSun" w:hAnsi="Arial"/>
          <w:szCs w:val="24"/>
          <w:lang w:eastAsia="zh-CN"/>
        </w:rPr>
        <w:t xml:space="preserve"> </w:t>
      </w:r>
    </w:p>
    <w:p w14:paraId="620BF609" w14:textId="77777777" w:rsidR="00FA108C" w:rsidRPr="00FA108C" w:rsidRDefault="00FA108C" w:rsidP="00FA108C">
      <w:pPr>
        <w:spacing w:after="0" w:line="240" w:lineRule="auto"/>
        <w:rPr>
          <w:rFonts w:ascii="Arial" w:eastAsia="SimSun" w:hAnsi="Arial"/>
          <w:szCs w:val="24"/>
          <w:lang w:eastAsia="zh-CN"/>
        </w:rPr>
      </w:pPr>
    </w:p>
    <w:p w14:paraId="7FEA9A79" w14:textId="77777777" w:rsidR="00FA108C" w:rsidRPr="00FA108C" w:rsidRDefault="00FA108C" w:rsidP="00FA108C">
      <w:pPr>
        <w:numPr>
          <w:ilvl w:val="2"/>
          <w:numId w:val="86"/>
        </w:numPr>
        <w:tabs>
          <w:tab w:val="left" w:pos="2268"/>
        </w:tabs>
        <w:spacing w:after="0" w:line="240" w:lineRule="auto"/>
        <w:ind w:left="709" w:hanging="709"/>
        <w:rPr>
          <w:rFonts w:ascii="Arial" w:eastAsia="SimSun" w:hAnsi="Arial"/>
          <w:szCs w:val="24"/>
          <w:lang w:eastAsia="zh-CN"/>
        </w:rPr>
      </w:pPr>
      <w:r w:rsidRPr="00FA108C">
        <w:rPr>
          <w:rFonts w:ascii="Arial" w:eastAsia="SimSun" w:hAnsi="Arial"/>
          <w:b/>
          <w:bCs/>
          <w:szCs w:val="24"/>
          <w:lang w:eastAsia="zh-CN"/>
        </w:rPr>
        <w:t>Security Governance measures</w:t>
      </w:r>
      <w:r w:rsidRPr="00FA108C">
        <w:rPr>
          <w:rFonts w:ascii="Arial" w:eastAsia="SimSun" w:hAnsi="Arial"/>
          <w:szCs w:val="24"/>
          <w:lang w:eastAsia="zh-CN"/>
        </w:rPr>
        <w:t xml:space="preserve">. The Potential Provider must provide appropriate security governance documentation to: download, store and upload data of a classified nature from the subordinate systems (DII(S) and MODNET(S)). </w:t>
      </w:r>
      <w:r w:rsidRPr="00FA108C">
        <w:rPr>
          <w:rFonts w:ascii="Times New Roman" w:eastAsia="SimSun" w:hAnsi="Times New Roman"/>
          <w:szCs w:val="24"/>
          <w:vertAlign w:val="superscript"/>
          <w:lang w:eastAsia="zh-CN"/>
        </w:rPr>
        <w:footnoteReference w:id="2"/>
      </w:r>
      <w:r w:rsidRPr="00FA108C">
        <w:rPr>
          <w:rFonts w:ascii="Arial" w:eastAsia="SimSun" w:hAnsi="Arial"/>
          <w:szCs w:val="24"/>
          <w:lang w:eastAsia="zh-CN"/>
        </w:rPr>
        <w:t xml:space="preserve">There are security conditions that must meet before the connections can be made, (i.e. Anti-Virus, Operating System updates, Vetting levels etc). </w:t>
      </w:r>
    </w:p>
    <w:p w14:paraId="663500AD" w14:textId="77777777" w:rsidR="00FA108C" w:rsidRPr="00FA108C" w:rsidRDefault="00FA108C" w:rsidP="00FA108C">
      <w:pPr>
        <w:tabs>
          <w:tab w:val="left" w:pos="2268"/>
        </w:tabs>
        <w:spacing w:after="0" w:line="240" w:lineRule="auto"/>
        <w:ind w:left="1134"/>
        <w:rPr>
          <w:rFonts w:ascii="Arial" w:eastAsia="SimSun" w:hAnsi="Arial"/>
          <w:szCs w:val="24"/>
          <w:lang w:eastAsia="zh-CN"/>
        </w:rPr>
      </w:pPr>
    </w:p>
    <w:p w14:paraId="1A67DC45" w14:textId="77777777" w:rsidR="00FA108C" w:rsidRPr="00FA108C" w:rsidRDefault="00FA108C" w:rsidP="00FA108C">
      <w:pPr>
        <w:numPr>
          <w:ilvl w:val="2"/>
          <w:numId w:val="86"/>
        </w:numPr>
        <w:tabs>
          <w:tab w:val="left" w:pos="2268"/>
        </w:tabs>
        <w:spacing w:after="0" w:line="240" w:lineRule="auto"/>
        <w:ind w:left="709" w:hanging="709"/>
        <w:rPr>
          <w:rFonts w:ascii="Arial" w:eastAsia="SimSun" w:hAnsi="Arial"/>
          <w:szCs w:val="24"/>
          <w:lang w:eastAsia="zh-CN"/>
        </w:rPr>
      </w:pPr>
      <w:r w:rsidRPr="00FA108C">
        <w:rPr>
          <w:rFonts w:ascii="Arial" w:eastAsia="SimSun" w:hAnsi="Arial"/>
          <w:b/>
          <w:bCs/>
          <w:szCs w:val="24"/>
          <w:lang w:eastAsia="zh-CN"/>
        </w:rPr>
        <w:t>Security Governance Documentation.</w:t>
      </w:r>
      <w:r w:rsidRPr="00FA108C">
        <w:rPr>
          <w:rFonts w:ascii="Arial" w:eastAsia="SimSun" w:hAnsi="Arial"/>
          <w:szCs w:val="24"/>
          <w:lang w:eastAsia="zh-CN"/>
        </w:rPr>
        <w:t xml:space="preserve"> The Subordinate systems Project Teams will be able to advise on their security requirements, it will </w:t>
      </w:r>
      <w:r w:rsidRPr="00FA108C">
        <w:rPr>
          <w:rFonts w:ascii="Arial" w:eastAsia="SimSun" w:hAnsi="Arial"/>
          <w:b/>
          <w:bCs/>
          <w:szCs w:val="24"/>
          <w:lang w:eastAsia="zh-CN"/>
        </w:rPr>
        <w:t>not</w:t>
      </w:r>
      <w:r w:rsidRPr="00FA108C">
        <w:rPr>
          <w:rFonts w:ascii="Arial" w:eastAsia="SimSun" w:hAnsi="Arial"/>
          <w:szCs w:val="24"/>
          <w:lang w:eastAsia="zh-CN"/>
        </w:rPr>
        <w:t xml:space="preserve"> be the responsibility of the customer (PJHQ) to coordinate the security governance creation and acceptance of these documentation sets, but the customer </w:t>
      </w:r>
      <w:r w:rsidRPr="00FA108C">
        <w:rPr>
          <w:rFonts w:ascii="Arial" w:eastAsia="SimSun" w:hAnsi="Arial"/>
          <w:b/>
          <w:bCs/>
          <w:szCs w:val="24"/>
          <w:lang w:eastAsia="zh-CN"/>
        </w:rPr>
        <w:t>MUST</w:t>
      </w:r>
      <w:r w:rsidRPr="00FA108C">
        <w:rPr>
          <w:rFonts w:ascii="Arial" w:eastAsia="SimSun" w:hAnsi="Arial"/>
          <w:szCs w:val="24"/>
          <w:lang w:eastAsia="zh-CN"/>
        </w:rPr>
        <w:t xml:space="preserve"> be provided will copies of all documentation once approved. PJHQ’s previous knowledge of security documentation has seen requests for the following documentation (not limited to):</w:t>
      </w:r>
    </w:p>
    <w:p w14:paraId="1D79FA5E" w14:textId="77777777" w:rsidR="00FA108C" w:rsidRPr="00FA108C" w:rsidRDefault="00FA108C" w:rsidP="00FA108C">
      <w:pPr>
        <w:spacing w:after="0" w:line="240" w:lineRule="auto"/>
        <w:ind w:left="720"/>
        <w:rPr>
          <w:rFonts w:ascii="Arial" w:eastAsia="SimSun" w:hAnsi="Arial"/>
          <w:szCs w:val="24"/>
          <w:lang w:eastAsia="zh-CN"/>
        </w:rPr>
      </w:pPr>
    </w:p>
    <w:p w14:paraId="6B869D92" w14:textId="77777777" w:rsidR="00FA108C" w:rsidRPr="00FA108C" w:rsidRDefault="00FA108C" w:rsidP="00FA108C">
      <w:pPr>
        <w:numPr>
          <w:ilvl w:val="3"/>
          <w:numId w:val="86"/>
        </w:numPr>
        <w:tabs>
          <w:tab w:val="left" w:pos="2268"/>
        </w:tabs>
        <w:spacing w:after="0" w:line="240" w:lineRule="auto"/>
        <w:ind w:left="1276" w:hanging="850"/>
        <w:rPr>
          <w:rFonts w:ascii="Arial" w:eastAsia="SimSun" w:hAnsi="Arial"/>
          <w:szCs w:val="24"/>
          <w:lang w:eastAsia="zh-CN"/>
        </w:rPr>
      </w:pPr>
      <w:r w:rsidRPr="00FA108C">
        <w:rPr>
          <w:rFonts w:ascii="Arial" w:eastAsia="SimSun" w:hAnsi="Arial"/>
          <w:szCs w:val="24"/>
          <w:lang w:eastAsia="zh-CN"/>
        </w:rPr>
        <w:t xml:space="preserve">Risk Management and Accreditation Documents Set (RMADS). </w:t>
      </w:r>
    </w:p>
    <w:p w14:paraId="2657D770" w14:textId="77777777" w:rsidR="00FA108C" w:rsidRPr="00FA108C" w:rsidRDefault="00FA108C" w:rsidP="00FA108C">
      <w:pPr>
        <w:tabs>
          <w:tab w:val="left" w:pos="2268"/>
        </w:tabs>
        <w:spacing w:after="0" w:line="240" w:lineRule="auto"/>
        <w:ind w:left="1276" w:hanging="850"/>
        <w:rPr>
          <w:rFonts w:ascii="Arial" w:eastAsia="SimSun" w:hAnsi="Arial"/>
          <w:szCs w:val="24"/>
          <w:lang w:eastAsia="zh-CN"/>
        </w:rPr>
      </w:pPr>
    </w:p>
    <w:p w14:paraId="12F09EA9" w14:textId="3A2D2679" w:rsidR="00FA108C" w:rsidRPr="00FA108C" w:rsidRDefault="00FA108C" w:rsidP="00FA108C">
      <w:pPr>
        <w:numPr>
          <w:ilvl w:val="3"/>
          <w:numId w:val="86"/>
        </w:numPr>
        <w:tabs>
          <w:tab w:val="left" w:pos="2268"/>
        </w:tabs>
        <w:spacing w:after="0" w:line="240" w:lineRule="auto"/>
        <w:ind w:left="1276" w:hanging="850"/>
        <w:rPr>
          <w:rFonts w:ascii="Arial" w:eastAsia="SimSun" w:hAnsi="Arial"/>
          <w:szCs w:val="24"/>
          <w:lang w:eastAsia="zh-CN"/>
        </w:rPr>
      </w:pPr>
      <w:r w:rsidRPr="00FA108C">
        <w:rPr>
          <w:rFonts w:ascii="Arial" w:eastAsia="SimSun" w:hAnsi="Arial"/>
          <w:szCs w:val="24"/>
          <w:lang w:eastAsia="zh-CN"/>
        </w:rPr>
        <w:t>Security Operating Procedures (</w:t>
      </w:r>
      <w:proofErr w:type="spellStart"/>
      <w:r w:rsidRPr="00FA108C">
        <w:rPr>
          <w:rFonts w:ascii="Arial" w:eastAsia="SimSun" w:hAnsi="Arial"/>
          <w:szCs w:val="24"/>
          <w:lang w:eastAsia="zh-CN"/>
        </w:rPr>
        <w:t>SyOps</w:t>
      </w:r>
      <w:proofErr w:type="spellEnd"/>
      <w:r w:rsidRPr="00FA108C">
        <w:rPr>
          <w:rFonts w:ascii="Arial" w:eastAsia="SimSun" w:hAnsi="Arial"/>
          <w:szCs w:val="24"/>
          <w:lang w:eastAsia="zh-CN"/>
        </w:rPr>
        <w:t xml:space="preserve">) only which will identify, amongst other things, acceptable use of the system, password policies, antivirus update frequency (associated with </w:t>
      </w:r>
      <w:r w:rsidRPr="00FA108C">
        <w:rPr>
          <w:rFonts w:ascii="Arial" w:eastAsia="SimSun" w:hAnsi="Arial"/>
          <w:szCs w:val="24"/>
          <w:lang w:eastAsia="zh-CN"/>
        </w:rPr>
        <w:fldChar w:fldCharType="begin"/>
      </w:r>
      <w:r w:rsidRPr="00FA108C">
        <w:rPr>
          <w:rFonts w:ascii="Arial" w:eastAsia="SimSun" w:hAnsi="Arial"/>
          <w:szCs w:val="24"/>
          <w:lang w:eastAsia="zh-CN"/>
        </w:rPr>
        <w:instrText xml:space="preserve"> REF _Ref64888334 \w \h </w:instrText>
      </w:r>
      <w:r w:rsidRPr="00FA108C">
        <w:rPr>
          <w:rFonts w:ascii="Arial" w:eastAsia="SimSun" w:hAnsi="Arial"/>
          <w:szCs w:val="24"/>
          <w:lang w:eastAsia="zh-CN"/>
        </w:rPr>
      </w:r>
      <w:r w:rsidRPr="00FA108C">
        <w:rPr>
          <w:rFonts w:ascii="Arial" w:eastAsia="SimSun" w:hAnsi="Arial"/>
          <w:szCs w:val="24"/>
          <w:lang w:eastAsia="zh-CN"/>
        </w:rPr>
        <w:fldChar w:fldCharType="separate"/>
      </w:r>
      <w:r w:rsidR="00A55B60">
        <w:rPr>
          <w:rFonts w:ascii="Arial" w:eastAsia="SimSun" w:hAnsi="Arial"/>
          <w:szCs w:val="24"/>
          <w:lang w:eastAsia="zh-CN"/>
        </w:rPr>
        <w:t>4.4.1.4</w:t>
      </w:r>
      <w:r w:rsidRPr="00FA108C">
        <w:rPr>
          <w:rFonts w:ascii="Arial" w:eastAsia="SimSun" w:hAnsi="Arial"/>
          <w:szCs w:val="24"/>
          <w:lang w:eastAsia="zh-CN"/>
        </w:rPr>
        <w:fldChar w:fldCharType="end"/>
      </w:r>
      <w:r w:rsidRPr="00FA108C">
        <w:rPr>
          <w:rFonts w:ascii="Arial" w:eastAsia="SimSun" w:hAnsi="Arial"/>
          <w:szCs w:val="24"/>
          <w:lang w:eastAsia="zh-CN"/>
        </w:rPr>
        <w:t>).</w:t>
      </w:r>
    </w:p>
    <w:p w14:paraId="34036B00" w14:textId="77777777" w:rsidR="00FA108C" w:rsidRPr="00FA108C" w:rsidRDefault="00FA108C" w:rsidP="00FA108C">
      <w:pPr>
        <w:tabs>
          <w:tab w:val="left" w:pos="2268"/>
        </w:tabs>
        <w:spacing w:after="0" w:line="240" w:lineRule="auto"/>
        <w:ind w:left="1276" w:hanging="850"/>
        <w:rPr>
          <w:rFonts w:ascii="Arial" w:eastAsia="SimSun" w:hAnsi="Arial"/>
          <w:szCs w:val="24"/>
          <w:lang w:eastAsia="zh-CN"/>
        </w:rPr>
      </w:pPr>
    </w:p>
    <w:p w14:paraId="022C9BEC" w14:textId="77777777" w:rsidR="00FA108C" w:rsidRPr="00FA108C" w:rsidRDefault="00FA108C" w:rsidP="00FA108C">
      <w:pPr>
        <w:numPr>
          <w:ilvl w:val="3"/>
          <w:numId w:val="86"/>
        </w:numPr>
        <w:tabs>
          <w:tab w:val="left" w:pos="2268"/>
        </w:tabs>
        <w:spacing w:after="0" w:line="240" w:lineRule="auto"/>
        <w:ind w:left="1276" w:hanging="850"/>
        <w:rPr>
          <w:rFonts w:ascii="Arial" w:eastAsia="SimSun" w:hAnsi="Arial"/>
          <w:szCs w:val="24"/>
          <w:lang w:eastAsia="zh-CN"/>
        </w:rPr>
      </w:pPr>
      <w:r w:rsidRPr="00FA108C">
        <w:rPr>
          <w:rFonts w:ascii="Arial" w:eastAsia="SimSun" w:hAnsi="Arial"/>
          <w:szCs w:val="24"/>
          <w:lang w:eastAsia="zh-CN"/>
        </w:rPr>
        <w:t>Code of Connection (</w:t>
      </w:r>
      <w:proofErr w:type="spellStart"/>
      <w:r w:rsidRPr="00FA108C">
        <w:rPr>
          <w:rFonts w:ascii="Arial" w:eastAsia="SimSun" w:hAnsi="Arial"/>
          <w:szCs w:val="24"/>
          <w:lang w:eastAsia="zh-CN"/>
        </w:rPr>
        <w:t>CoCo</w:t>
      </w:r>
      <w:proofErr w:type="spellEnd"/>
      <w:r w:rsidRPr="00FA108C">
        <w:rPr>
          <w:rFonts w:ascii="Arial" w:eastAsia="SimSun" w:hAnsi="Arial"/>
          <w:szCs w:val="24"/>
          <w:lang w:eastAsia="zh-CN"/>
        </w:rPr>
        <w:t>).</w:t>
      </w:r>
    </w:p>
    <w:p w14:paraId="046653B3" w14:textId="77777777" w:rsidR="00FA108C" w:rsidRPr="00FA108C" w:rsidRDefault="00FA108C" w:rsidP="00FA108C">
      <w:pPr>
        <w:spacing w:after="0" w:line="240" w:lineRule="auto"/>
        <w:ind w:left="720"/>
        <w:rPr>
          <w:rFonts w:ascii="Arial" w:eastAsia="SimSun" w:hAnsi="Arial"/>
          <w:szCs w:val="24"/>
          <w:lang w:eastAsia="zh-CN"/>
        </w:rPr>
      </w:pPr>
    </w:p>
    <w:p w14:paraId="64A5BEE3" w14:textId="77777777" w:rsidR="00FA108C" w:rsidRPr="00FA108C" w:rsidRDefault="00FA108C" w:rsidP="00FA108C">
      <w:pPr>
        <w:numPr>
          <w:ilvl w:val="3"/>
          <w:numId w:val="86"/>
        </w:numPr>
        <w:tabs>
          <w:tab w:val="left" w:pos="2268"/>
        </w:tabs>
        <w:spacing w:after="0" w:line="240" w:lineRule="auto"/>
        <w:ind w:left="1276" w:hanging="850"/>
        <w:rPr>
          <w:rFonts w:ascii="Arial" w:eastAsia="SimSun" w:hAnsi="Arial"/>
          <w:szCs w:val="24"/>
          <w:lang w:eastAsia="zh-CN"/>
        </w:rPr>
      </w:pPr>
      <w:r w:rsidRPr="00FA108C">
        <w:rPr>
          <w:rFonts w:ascii="Arial" w:eastAsia="SimSun" w:hAnsi="Arial"/>
          <w:szCs w:val="24"/>
          <w:lang w:eastAsia="zh-CN"/>
        </w:rPr>
        <w:t>Data Protection Impact Assessment (DPIA)</w:t>
      </w:r>
    </w:p>
    <w:p w14:paraId="4598F886" w14:textId="77777777" w:rsidR="00FA108C" w:rsidRPr="00FA108C" w:rsidRDefault="00FA108C" w:rsidP="00FA108C">
      <w:pPr>
        <w:tabs>
          <w:tab w:val="left" w:pos="2268"/>
        </w:tabs>
        <w:spacing w:after="0" w:line="240" w:lineRule="auto"/>
        <w:ind w:left="1276" w:hanging="850"/>
        <w:rPr>
          <w:rFonts w:ascii="Arial" w:eastAsia="SimSun" w:hAnsi="Arial"/>
          <w:szCs w:val="24"/>
          <w:lang w:eastAsia="zh-CN"/>
        </w:rPr>
      </w:pPr>
    </w:p>
    <w:p w14:paraId="18831715" w14:textId="77777777" w:rsidR="00FA108C" w:rsidRPr="00FA108C" w:rsidRDefault="00FA108C" w:rsidP="00FA108C">
      <w:pPr>
        <w:numPr>
          <w:ilvl w:val="3"/>
          <w:numId w:val="86"/>
        </w:numPr>
        <w:tabs>
          <w:tab w:val="left" w:pos="2268"/>
        </w:tabs>
        <w:spacing w:after="0" w:line="240" w:lineRule="auto"/>
        <w:ind w:left="1276" w:hanging="850"/>
        <w:rPr>
          <w:rFonts w:ascii="Arial" w:eastAsia="SimSun" w:hAnsi="Arial"/>
          <w:szCs w:val="24"/>
          <w:lang w:eastAsia="zh-CN"/>
        </w:rPr>
      </w:pPr>
      <w:bookmarkStart w:id="104" w:name="_Ref64890789"/>
      <w:r w:rsidRPr="00FA108C">
        <w:rPr>
          <w:rFonts w:ascii="Arial" w:eastAsia="SimSun" w:hAnsi="Arial"/>
          <w:b/>
          <w:bCs/>
          <w:szCs w:val="24"/>
          <w:lang w:eastAsia="zh-CN"/>
        </w:rPr>
        <w:t>Disposal Plan</w:t>
      </w:r>
      <w:r w:rsidRPr="00FA108C">
        <w:rPr>
          <w:rFonts w:ascii="Arial" w:eastAsia="SimSun" w:hAnsi="Arial"/>
          <w:szCs w:val="24"/>
          <w:lang w:eastAsia="zh-CN"/>
        </w:rPr>
        <w:t>. The Potential Provider must sanitise equipment, returning the device to its original security classification (unclassified). The Potential Provider must provide a disposal plan which states how components that have been exposed to SC data will be disposed in a manner which follows NSCS policy</w:t>
      </w:r>
      <w:r w:rsidRPr="00FA108C">
        <w:rPr>
          <w:rFonts w:ascii="Times New Roman" w:eastAsia="SimSun" w:hAnsi="Times New Roman"/>
          <w:szCs w:val="24"/>
          <w:vertAlign w:val="superscript"/>
          <w:lang w:eastAsia="zh-CN"/>
        </w:rPr>
        <w:footnoteReference w:id="3"/>
      </w:r>
      <w:r w:rsidRPr="00FA108C">
        <w:rPr>
          <w:rFonts w:ascii="Arial" w:eastAsia="SimSun" w:hAnsi="Arial"/>
          <w:szCs w:val="24"/>
          <w:lang w:eastAsia="zh-CN"/>
        </w:rPr>
        <w:t>. This plan should also consider any components that are to be re-used by the Potential Provider.</w:t>
      </w:r>
      <w:bookmarkEnd w:id="104"/>
    </w:p>
    <w:p w14:paraId="78193167" w14:textId="77777777" w:rsidR="00FA108C" w:rsidRPr="00FA108C" w:rsidRDefault="00FA108C" w:rsidP="00FA108C">
      <w:pPr>
        <w:spacing w:after="0" w:line="259" w:lineRule="auto"/>
        <w:contextualSpacing/>
        <w:rPr>
          <w:rFonts w:ascii="Arial" w:eastAsia="SimSun" w:hAnsi="Arial"/>
          <w:szCs w:val="24"/>
          <w:lang w:eastAsia="zh-CN"/>
        </w:rPr>
      </w:pPr>
    </w:p>
    <w:p w14:paraId="79894622" w14:textId="77777777" w:rsidR="00FA108C" w:rsidRPr="00FA108C" w:rsidRDefault="00FA108C" w:rsidP="00FA108C">
      <w:pPr>
        <w:keepNext/>
        <w:numPr>
          <w:ilvl w:val="0"/>
          <w:numId w:val="86"/>
        </w:numPr>
        <w:adjustRightInd w:val="0"/>
        <w:spacing w:after="240" w:line="240" w:lineRule="auto"/>
        <w:jc w:val="both"/>
        <w:outlineLvl w:val="0"/>
        <w:rPr>
          <w:rFonts w:ascii="Arial" w:eastAsia="STZhongsong" w:hAnsi="Arial"/>
          <w:b/>
          <w:caps/>
          <w:szCs w:val="20"/>
          <w:lang w:eastAsia="zh-CN"/>
        </w:rPr>
      </w:pPr>
      <w:bookmarkStart w:id="105" w:name="_Ref63348780"/>
      <w:bookmarkStart w:id="106" w:name="_Toc63372998"/>
      <w:bookmarkStart w:id="107" w:name="_Hlk63261269"/>
      <w:bookmarkStart w:id="108" w:name="_Ref62723918"/>
      <w:bookmarkStart w:id="109" w:name="_Toc64991958"/>
      <w:bookmarkEnd w:id="94"/>
      <w:r w:rsidRPr="00FA108C">
        <w:rPr>
          <w:rFonts w:ascii="Arial" w:eastAsia="STZhongsong" w:hAnsi="Arial"/>
          <w:b/>
          <w:caps/>
          <w:szCs w:val="20"/>
          <w:lang w:eastAsia="zh-CN"/>
        </w:rPr>
        <w:t>Associated Services - Service Desk</w:t>
      </w:r>
      <w:bookmarkEnd w:id="105"/>
      <w:bookmarkEnd w:id="106"/>
      <w:bookmarkEnd w:id="107"/>
      <w:bookmarkEnd w:id="108"/>
      <w:bookmarkEnd w:id="109"/>
    </w:p>
    <w:p w14:paraId="22548129" w14:textId="77777777" w:rsidR="00FA108C" w:rsidRPr="00FA108C" w:rsidRDefault="00FA108C" w:rsidP="00FA108C">
      <w:pPr>
        <w:numPr>
          <w:ilvl w:val="1"/>
          <w:numId w:val="87"/>
        </w:numPr>
        <w:adjustRightInd w:val="0"/>
        <w:spacing w:after="240" w:line="240" w:lineRule="auto"/>
        <w:jc w:val="both"/>
        <w:outlineLvl w:val="1"/>
        <w:rPr>
          <w:rFonts w:ascii="Arial" w:eastAsia="STZhongsong" w:hAnsi="Arial"/>
          <w:szCs w:val="20"/>
          <w:lang w:eastAsia="zh-CN"/>
        </w:rPr>
      </w:pPr>
      <w:r w:rsidRPr="00FA108C">
        <w:rPr>
          <w:rFonts w:ascii="Arial" w:eastAsia="STZhongsong" w:hAnsi="Arial"/>
          <w:szCs w:val="20"/>
          <w:lang w:eastAsia="zh-CN"/>
        </w:rPr>
        <w:t>The service desk must include as a minimum:</w:t>
      </w:r>
    </w:p>
    <w:p w14:paraId="1EEBD0A6" w14:textId="77777777" w:rsidR="00FA108C" w:rsidRPr="00FA108C" w:rsidRDefault="00FA108C" w:rsidP="00FA108C">
      <w:pPr>
        <w:numPr>
          <w:ilvl w:val="2"/>
          <w:numId w:val="87"/>
        </w:numPr>
        <w:adjustRightInd w:val="0"/>
        <w:spacing w:after="240" w:line="240" w:lineRule="auto"/>
        <w:jc w:val="both"/>
        <w:outlineLvl w:val="2"/>
        <w:rPr>
          <w:rFonts w:ascii="Arial" w:eastAsia="STZhongsong" w:hAnsi="Arial"/>
          <w:szCs w:val="20"/>
          <w:lang w:eastAsia="zh-CN"/>
        </w:rPr>
      </w:pPr>
      <w:r w:rsidRPr="00FA108C">
        <w:rPr>
          <w:rFonts w:ascii="Arial" w:eastAsia="Times New Roman" w:hAnsi="Arial"/>
          <w:szCs w:val="20"/>
          <w:lang w:eastAsia="zh-CN"/>
        </w:rPr>
        <w:t xml:space="preserve">In the case of equipment breakdown or accidental damage, the Potential Provider must provide </w:t>
      </w:r>
      <w:r w:rsidRPr="00FA108C">
        <w:rPr>
          <w:rFonts w:ascii="Arial" w:eastAsia="STZhongsong" w:hAnsi="Arial"/>
          <w:szCs w:val="20"/>
          <w:lang w:eastAsia="zh-CN"/>
        </w:rPr>
        <w:t xml:space="preserve">an off-office site service desk operating on a weekday only provision from 0800-1700 UK time. See Call off Schedule 14 Appendix 1 to Section 2 Service Tables. The customer must be able to have a ticket raised or initial assistance provided with 1 hour of the originating phone call. </w:t>
      </w:r>
    </w:p>
    <w:p w14:paraId="57B0201C" w14:textId="77777777" w:rsidR="00FA108C" w:rsidRPr="00FA108C" w:rsidRDefault="00FA108C" w:rsidP="00FA108C">
      <w:pPr>
        <w:numPr>
          <w:ilvl w:val="2"/>
          <w:numId w:val="87"/>
        </w:numPr>
        <w:adjustRightInd w:val="0"/>
        <w:spacing w:after="240" w:line="240" w:lineRule="auto"/>
        <w:jc w:val="both"/>
        <w:outlineLvl w:val="2"/>
        <w:rPr>
          <w:rFonts w:ascii="Arial" w:eastAsia="STZhongsong" w:hAnsi="Arial"/>
          <w:szCs w:val="20"/>
          <w:lang w:eastAsia="zh-CN"/>
        </w:rPr>
      </w:pPr>
      <w:r w:rsidRPr="00FA108C">
        <w:rPr>
          <w:rFonts w:ascii="Arial" w:eastAsia="Times New Roman" w:hAnsi="Arial"/>
          <w:szCs w:val="20"/>
          <w:lang w:eastAsia="zh-CN"/>
        </w:rPr>
        <w:t xml:space="preserve">In times of non-urgent operational working, the diagnosis of the fault must be identified within 2 </w:t>
      </w:r>
      <w:r w:rsidRPr="00FA108C">
        <w:rPr>
          <w:rFonts w:ascii="Arial" w:eastAsia="Times New Roman" w:hAnsi="Arial"/>
          <w:b/>
          <w:bCs/>
          <w:szCs w:val="20"/>
          <w:lang w:eastAsia="zh-CN"/>
        </w:rPr>
        <w:t>working days</w:t>
      </w:r>
      <w:r w:rsidRPr="00FA108C">
        <w:rPr>
          <w:rFonts w:ascii="Arial" w:eastAsia="Times New Roman" w:hAnsi="Arial"/>
          <w:szCs w:val="20"/>
          <w:lang w:eastAsia="zh-CN"/>
        </w:rPr>
        <w:t xml:space="preserve"> of the ticket creation. All cases will be assumed to be a non-</w:t>
      </w:r>
      <w:r w:rsidRPr="00FA108C">
        <w:rPr>
          <w:rFonts w:ascii="Arial" w:eastAsia="Times New Roman" w:hAnsi="Arial"/>
          <w:szCs w:val="20"/>
          <w:lang w:eastAsia="zh-CN"/>
        </w:rPr>
        <w:lastRenderedPageBreak/>
        <w:t>urgent operational matter unless PJHQ J6 informs the Supplier by telephone that the case must be dealt with as urgent operational case.</w:t>
      </w:r>
    </w:p>
    <w:p w14:paraId="1ACCA7AB" w14:textId="6C4B55DF" w:rsidR="00FA108C" w:rsidRPr="00FA108C" w:rsidRDefault="00FA108C" w:rsidP="00FA108C">
      <w:pPr>
        <w:numPr>
          <w:ilvl w:val="2"/>
          <w:numId w:val="87"/>
        </w:numPr>
        <w:adjustRightInd w:val="0"/>
        <w:spacing w:after="240" w:line="240" w:lineRule="auto"/>
        <w:jc w:val="both"/>
        <w:outlineLvl w:val="2"/>
        <w:rPr>
          <w:rFonts w:ascii="Arial" w:eastAsia="STZhongsong" w:hAnsi="Arial"/>
          <w:szCs w:val="20"/>
          <w:lang w:eastAsia="zh-CN"/>
        </w:rPr>
      </w:pPr>
      <w:r w:rsidRPr="00FA108C">
        <w:rPr>
          <w:rFonts w:ascii="Arial" w:eastAsia="Times New Roman" w:hAnsi="Arial"/>
          <w:szCs w:val="20"/>
          <w:lang w:eastAsia="zh-CN"/>
        </w:rPr>
        <w:t xml:space="preserve">In times of urgent operational working, the diagnosis of the fault must be identified within 2 </w:t>
      </w:r>
      <w:r w:rsidRPr="00FA108C">
        <w:rPr>
          <w:rFonts w:ascii="Arial" w:eastAsia="Times New Roman" w:hAnsi="Arial"/>
          <w:b/>
          <w:bCs/>
          <w:szCs w:val="20"/>
          <w:lang w:eastAsia="zh-CN"/>
        </w:rPr>
        <w:t>days</w:t>
      </w:r>
      <w:r w:rsidRPr="00FA108C">
        <w:rPr>
          <w:rFonts w:ascii="Arial" w:eastAsia="Times New Roman" w:hAnsi="Arial"/>
          <w:szCs w:val="20"/>
          <w:lang w:eastAsia="zh-CN"/>
        </w:rPr>
        <w:t xml:space="preserve"> of the ticket creation. If these days fall over the weekend then para </w:t>
      </w:r>
      <w:r w:rsidRPr="00FA108C">
        <w:rPr>
          <w:rFonts w:ascii="Arial" w:eastAsia="Times New Roman" w:hAnsi="Arial"/>
          <w:szCs w:val="20"/>
          <w:lang w:eastAsia="zh-CN"/>
        </w:rPr>
        <w:fldChar w:fldCharType="begin"/>
      </w:r>
      <w:r w:rsidRPr="00FA108C">
        <w:rPr>
          <w:rFonts w:ascii="Arial" w:eastAsia="Times New Roman" w:hAnsi="Arial"/>
          <w:szCs w:val="20"/>
          <w:lang w:eastAsia="zh-CN"/>
        </w:rPr>
        <w:instrText xml:space="preserve"> REF _Ref64990553 \w \h </w:instrText>
      </w:r>
      <w:r w:rsidRPr="00FA108C">
        <w:rPr>
          <w:rFonts w:ascii="Arial" w:eastAsia="Times New Roman" w:hAnsi="Arial"/>
          <w:szCs w:val="20"/>
          <w:lang w:eastAsia="zh-CN"/>
        </w:rPr>
      </w:r>
      <w:r w:rsidRPr="00FA108C">
        <w:rPr>
          <w:rFonts w:ascii="Arial" w:eastAsia="Times New Roman" w:hAnsi="Arial"/>
          <w:szCs w:val="20"/>
          <w:lang w:eastAsia="zh-CN"/>
        </w:rPr>
        <w:fldChar w:fldCharType="separate"/>
      </w:r>
      <w:r w:rsidR="00A55B60">
        <w:rPr>
          <w:rFonts w:ascii="Arial" w:eastAsia="Times New Roman" w:hAnsi="Arial"/>
          <w:szCs w:val="20"/>
          <w:lang w:eastAsia="zh-CN"/>
        </w:rPr>
        <w:t>5.1.5</w:t>
      </w:r>
      <w:r w:rsidRPr="00FA108C">
        <w:rPr>
          <w:rFonts w:ascii="Arial" w:eastAsia="Times New Roman" w:hAnsi="Arial"/>
          <w:szCs w:val="20"/>
          <w:lang w:eastAsia="zh-CN"/>
        </w:rPr>
        <w:fldChar w:fldCharType="end"/>
      </w:r>
      <w:r w:rsidRPr="00FA108C">
        <w:rPr>
          <w:rFonts w:ascii="Arial" w:eastAsia="Times New Roman" w:hAnsi="Arial"/>
          <w:szCs w:val="20"/>
          <w:lang w:eastAsia="zh-CN"/>
        </w:rPr>
        <w:t xml:space="preserve"> will be enacted. </w:t>
      </w:r>
    </w:p>
    <w:p w14:paraId="38490843" w14:textId="77777777" w:rsidR="00FA108C" w:rsidRPr="00FA108C" w:rsidRDefault="00FA108C" w:rsidP="00FA108C">
      <w:pPr>
        <w:numPr>
          <w:ilvl w:val="2"/>
          <w:numId w:val="87"/>
        </w:numPr>
        <w:adjustRightInd w:val="0"/>
        <w:spacing w:after="240" w:line="240" w:lineRule="auto"/>
        <w:jc w:val="both"/>
        <w:outlineLvl w:val="2"/>
        <w:rPr>
          <w:rFonts w:ascii="Arial" w:eastAsia="STZhongsong" w:hAnsi="Arial"/>
          <w:szCs w:val="20"/>
          <w:lang w:eastAsia="zh-CN"/>
        </w:rPr>
      </w:pPr>
      <w:r w:rsidRPr="00FA108C">
        <w:rPr>
          <w:rFonts w:ascii="Arial" w:eastAsia="Times New Roman" w:hAnsi="Arial"/>
          <w:szCs w:val="20"/>
          <w:lang w:eastAsia="zh-CN"/>
        </w:rPr>
        <w:t>All faults are to be rectified to the satisfaction of the customer within 2 weeks of the original ticket being raised.</w:t>
      </w:r>
    </w:p>
    <w:p w14:paraId="64CED492" w14:textId="77777777" w:rsidR="00FA108C" w:rsidRPr="00FA108C" w:rsidRDefault="00FA108C" w:rsidP="00FA108C">
      <w:pPr>
        <w:numPr>
          <w:ilvl w:val="2"/>
          <w:numId w:val="87"/>
        </w:numPr>
        <w:adjustRightInd w:val="0"/>
        <w:spacing w:after="240" w:line="240" w:lineRule="auto"/>
        <w:jc w:val="both"/>
        <w:outlineLvl w:val="2"/>
        <w:rPr>
          <w:rFonts w:ascii="Arial" w:eastAsia="STZhongsong" w:hAnsi="Arial"/>
          <w:szCs w:val="20"/>
          <w:lang w:eastAsia="zh-CN"/>
        </w:rPr>
      </w:pPr>
      <w:bookmarkStart w:id="110" w:name="_Ref64990553"/>
      <w:r w:rsidRPr="00FA108C">
        <w:rPr>
          <w:rFonts w:ascii="Arial" w:eastAsia="STZhongsong" w:hAnsi="Arial"/>
          <w:szCs w:val="20"/>
          <w:lang w:eastAsia="zh-CN"/>
        </w:rPr>
        <w:t>If an urgent issue extends over a weekend, 10 engineering days per year shall be included in this support envelope. PJHQ J6’s approval to utilise these engineering days will be required and available through the PJHQ J6 duty officer (number will be supplied on award of contract).</w:t>
      </w:r>
      <w:bookmarkEnd w:id="110"/>
    </w:p>
    <w:p w14:paraId="6DBDC3E5" w14:textId="77777777" w:rsidR="00FA108C" w:rsidRPr="00FA108C" w:rsidRDefault="00FA108C" w:rsidP="00FA108C">
      <w:pPr>
        <w:numPr>
          <w:ilvl w:val="2"/>
          <w:numId w:val="87"/>
        </w:numPr>
        <w:adjustRightInd w:val="0"/>
        <w:spacing w:after="240" w:line="240" w:lineRule="auto"/>
        <w:jc w:val="both"/>
        <w:outlineLvl w:val="2"/>
        <w:rPr>
          <w:rFonts w:ascii="Arial" w:eastAsia="STZhongsong" w:hAnsi="Arial"/>
          <w:szCs w:val="20"/>
          <w:lang w:eastAsia="zh-CN"/>
        </w:rPr>
      </w:pPr>
      <w:r w:rsidRPr="00FA108C">
        <w:rPr>
          <w:rFonts w:ascii="Arial" w:eastAsia="STZhongsong" w:hAnsi="Arial"/>
          <w:szCs w:val="20"/>
          <w:lang w:eastAsia="zh-CN"/>
        </w:rPr>
        <w:t>A one-day outage for routine maintenance is acceptable.</w:t>
      </w:r>
    </w:p>
    <w:p w14:paraId="241126BF" w14:textId="77777777" w:rsidR="00FA108C" w:rsidRPr="00FA108C" w:rsidRDefault="00FA108C" w:rsidP="00FA108C">
      <w:pPr>
        <w:numPr>
          <w:ilvl w:val="2"/>
          <w:numId w:val="87"/>
        </w:numPr>
        <w:adjustRightInd w:val="0"/>
        <w:spacing w:after="240" w:line="240" w:lineRule="auto"/>
        <w:jc w:val="both"/>
        <w:outlineLvl w:val="2"/>
        <w:rPr>
          <w:rFonts w:ascii="Arial" w:eastAsia="STZhongsong" w:hAnsi="Arial"/>
          <w:szCs w:val="20"/>
          <w:lang w:eastAsia="zh-CN"/>
        </w:rPr>
      </w:pPr>
      <w:r w:rsidRPr="00FA108C">
        <w:rPr>
          <w:rFonts w:ascii="Arial" w:eastAsia="STZhongsong" w:hAnsi="Arial"/>
          <w:szCs w:val="20"/>
          <w:lang w:eastAsia="zh-CN"/>
        </w:rPr>
        <w:t>Any routine outages need to be notified to PJHQ J6 no later than 20 working days in advance and PJHQ J6 shall be able to accept or decline this outage before the outage is agreed.</w:t>
      </w:r>
    </w:p>
    <w:p w14:paraId="41083F49" w14:textId="77777777" w:rsidR="00FA108C" w:rsidRPr="00FA108C" w:rsidRDefault="00FA108C" w:rsidP="00FA108C">
      <w:pPr>
        <w:keepNext/>
        <w:numPr>
          <w:ilvl w:val="0"/>
          <w:numId w:val="87"/>
        </w:numPr>
        <w:adjustRightInd w:val="0"/>
        <w:spacing w:after="240" w:line="240" w:lineRule="auto"/>
        <w:jc w:val="both"/>
        <w:outlineLvl w:val="0"/>
        <w:rPr>
          <w:rFonts w:ascii="Arial" w:eastAsia="STZhongsong" w:hAnsi="Arial"/>
          <w:b/>
          <w:caps/>
          <w:szCs w:val="20"/>
          <w:lang w:eastAsia="zh-CN"/>
        </w:rPr>
      </w:pPr>
      <w:bookmarkStart w:id="111" w:name="_Ref63348819"/>
      <w:bookmarkStart w:id="112" w:name="_Toc63372999"/>
      <w:bookmarkStart w:id="113" w:name="_Toc64991959"/>
      <w:r w:rsidRPr="00FA108C">
        <w:rPr>
          <w:rFonts w:ascii="Arial" w:eastAsia="STZhongsong" w:hAnsi="Arial"/>
          <w:b/>
          <w:caps/>
          <w:szCs w:val="20"/>
          <w:lang w:eastAsia="zh-CN"/>
        </w:rPr>
        <w:t>Logistics and Delivery Capabilities</w:t>
      </w:r>
      <w:bookmarkEnd w:id="111"/>
      <w:bookmarkEnd w:id="112"/>
      <w:bookmarkEnd w:id="113"/>
    </w:p>
    <w:p w14:paraId="74709B73" w14:textId="4EF6DAD4" w:rsidR="00FA108C" w:rsidRPr="00FA108C" w:rsidRDefault="00FA108C" w:rsidP="00FA108C">
      <w:pPr>
        <w:numPr>
          <w:ilvl w:val="1"/>
          <w:numId w:val="87"/>
        </w:numPr>
        <w:adjustRightInd w:val="0"/>
        <w:spacing w:after="240" w:line="240" w:lineRule="auto"/>
        <w:jc w:val="both"/>
        <w:outlineLvl w:val="2"/>
        <w:rPr>
          <w:rFonts w:ascii="Arial" w:eastAsia="STZhongsong" w:hAnsi="Arial"/>
          <w:szCs w:val="20"/>
          <w:lang w:eastAsia="zh-CN"/>
        </w:rPr>
      </w:pPr>
      <w:bookmarkStart w:id="114" w:name="_Ref63236533"/>
      <w:r w:rsidRPr="00FA108C">
        <w:rPr>
          <w:rFonts w:ascii="Arial" w:eastAsia="STZhongsong" w:hAnsi="Arial"/>
          <w:szCs w:val="20"/>
          <w:lang w:eastAsia="zh-CN"/>
        </w:rPr>
        <w:t xml:space="preserve">Due to the nature of PJHQ’s business, any time without a capability should be minimised. With the current contract expiring 31 May 21, the suggested timeline of activities post contract award is provided in </w:t>
      </w:r>
      <w:r w:rsidRPr="00FA108C">
        <w:rPr>
          <w:rFonts w:ascii="Arial" w:eastAsia="STZhongsong" w:hAnsi="Arial"/>
          <w:szCs w:val="20"/>
          <w:lang w:eastAsia="zh-CN"/>
        </w:rPr>
        <w:fldChar w:fldCharType="begin"/>
      </w:r>
      <w:r w:rsidRPr="00FA108C">
        <w:rPr>
          <w:rFonts w:ascii="Arial" w:eastAsia="STZhongsong" w:hAnsi="Arial"/>
          <w:szCs w:val="20"/>
          <w:lang w:eastAsia="zh-CN"/>
        </w:rPr>
        <w:instrText xml:space="preserve"> REF _Ref63148170 \h </w:instrText>
      </w:r>
      <w:r w:rsidRPr="00FA108C">
        <w:rPr>
          <w:rFonts w:ascii="Arial" w:eastAsia="STZhongsong" w:hAnsi="Arial"/>
          <w:szCs w:val="20"/>
          <w:lang w:eastAsia="zh-CN"/>
        </w:rPr>
      </w:r>
      <w:r w:rsidRPr="00FA108C">
        <w:rPr>
          <w:rFonts w:ascii="Arial" w:eastAsia="STZhongsong" w:hAnsi="Arial"/>
          <w:szCs w:val="20"/>
          <w:lang w:eastAsia="zh-CN"/>
        </w:rPr>
        <w:fldChar w:fldCharType="separate"/>
      </w:r>
      <w:r w:rsidR="00A55B60" w:rsidRPr="00FA108C">
        <w:rPr>
          <w:rFonts w:ascii="Arial" w:eastAsia="SimSun" w:hAnsi="Arial"/>
          <w:szCs w:val="24"/>
          <w:lang w:eastAsia="zh-CN"/>
        </w:rPr>
        <w:t xml:space="preserve">Table </w:t>
      </w:r>
      <w:r w:rsidR="00A55B60">
        <w:rPr>
          <w:rFonts w:ascii="Arial" w:eastAsia="SimSun" w:hAnsi="Arial"/>
          <w:noProof/>
          <w:szCs w:val="24"/>
          <w:lang w:eastAsia="zh-CN"/>
        </w:rPr>
        <w:t>2</w:t>
      </w:r>
      <w:r w:rsidRPr="00FA108C">
        <w:rPr>
          <w:rFonts w:ascii="Arial" w:eastAsia="STZhongsong" w:hAnsi="Arial"/>
          <w:szCs w:val="20"/>
          <w:lang w:eastAsia="zh-CN"/>
        </w:rPr>
        <w:fldChar w:fldCharType="end"/>
      </w:r>
      <w:r w:rsidRPr="00FA108C">
        <w:rPr>
          <w:rFonts w:ascii="Arial" w:eastAsia="STZhongsong" w:hAnsi="Arial"/>
          <w:szCs w:val="20"/>
          <w:lang w:eastAsia="zh-CN"/>
        </w:rPr>
        <w:t xml:space="preserve">. </w:t>
      </w:r>
      <w:bookmarkEnd w:id="114"/>
    </w:p>
    <w:tbl>
      <w:tblPr>
        <w:tblStyle w:val="TableGrid1"/>
        <w:tblW w:w="9640" w:type="dxa"/>
        <w:tblInd w:w="-431" w:type="dxa"/>
        <w:tblLook w:val="04A0" w:firstRow="1" w:lastRow="0" w:firstColumn="1" w:lastColumn="0" w:noHBand="0" w:noVBand="1"/>
      </w:tblPr>
      <w:tblGrid>
        <w:gridCol w:w="1986"/>
        <w:gridCol w:w="3827"/>
        <w:gridCol w:w="3827"/>
      </w:tblGrid>
      <w:tr w:rsidR="00FA108C" w:rsidRPr="00FA108C" w14:paraId="42687DCF" w14:textId="77777777" w:rsidTr="003A665C">
        <w:tc>
          <w:tcPr>
            <w:tcW w:w="1986" w:type="dxa"/>
          </w:tcPr>
          <w:p w14:paraId="1F087301" w14:textId="77777777" w:rsidR="00FA108C" w:rsidRPr="00FA108C" w:rsidRDefault="00FA108C" w:rsidP="00FA108C">
            <w:pPr>
              <w:spacing w:after="240"/>
              <w:outlineLvl w:val="2"/>
              <w:rPr>
                <w:rFonts w:ascii="Arial" w:eastAsia="STZhongsong" w:hAnsi="Arial"/>
                <w:b/>
                <w:bCs/>
                <w:lang w:eastAsia="zh-CN"/>
              </w:rPr>
            </w:pPr>
            <w:r w:rsidRPr="00FA108C">
              <w:rPr>
                <w:rFonts w:ascii="Arial" w:eastAsia="STZhongsong" w:hAnsi="Arial"/>
                <w:b/>
                <w:bCs/>
                <w:lang w:eastAsia="zh-CN"/>
              </w:rPr>
              <w:t>Date</w:t>
            </w:r>
          </w:p>
        </w:tc>
        <w:tc>
          <w:tcPr>
            <w:tcW w:w="7654" w:type="dxa"/>
            <w:gridSpan w:val="2"/>
          </w:tcPr>
          <w:p w14:paraId="2230BA51" w14:textId="77777777" w:rsidR="00FA108C" w:rsidRPr="00FA108C" w:rsidRDefault="00FA108C" w:rsidP="00FA108C">
            <w:pPr>
              <w:spacing w:after="240"/>
              <w:outlineLvl w:val="2"/>
              <w:rPr>
                <w:rFonts w:ascii="Arial" w:eastAsia="STZhongsong" w:hAnsi="Arial"/>
                <w:b/>
                <w:bCs/>
                <w:lang w:eastAsia="zh-CN"/>
              </w:rPr>
            </w:pPr>
            <w:r w:rsidRPr="00FA108C">
              <w:rPr>
                <w:rFonts w:ascii="Arial" w:eastAsia="STZhongsong" w:hAnsi="Arial"/>
                <w:b/>
                <w:bCs/>
                <w:lang w:eastAsia="zh-CN"/>
              </w:rPr>
              <w:t>Event</w:t>
            </w:r>
          </w:p>
        </w:tc>
      </w:tr>
      <w:tr w:rsidR="00FA108C" w:rsidRPr="00FA108C" w14:paraId="16BC28B0" w14:textId="77777777" w:rsidTr="003A665C">
        <w:tc>
          <w:tcPr>
            <w:tcW w:w="1986" w:type="dxa"/>
          </w:tcPr>
          <w:p w14:paraId="3DAF3382" w14:textId="77777777" w:rsidR="00FA108C" w:rsidRPr="00FA108C" w:rsidRDefault="00FA108C" w:rsidP="00FA108C">
            <w:pPr>
              <w:spacing w:after="240"/>
              <w:outlineLvl w:val="2"/>
              <w:rPr>
                <w:rFonts w:ascii="Arial" w:eastAsia="STZhongsong" w:hAnsi="Arial"/>
                <w:lang w:eastAsia="zh-CN"/>
              </w:rPr>
            </w:pPr>
            <w:r w:rsidRPr="00FA108C">
              <w:rPr>
                <w:rFonts w:ascii="Arial" w:eastAsia="STZhongsong" w:hAnsi="Arial"/>
                <w:lang w:eastAsia="zh-CN"/>
              </w:rPr>
              <w:t>12 May 2021</w:t>
            </w:r>
          </w:p>
        </w:tc>
        <w:tc>
          <w:tcPr>
            <w:tcW w:w="7654" w:type="dxa"/>
            <w:gridSpan w:val="2"/>
          </w:tcPr>
          <w:p w14:paraId="0557DCBE" w14:textId="77777777" w:rsidR="00FA108C" w:rsidRPr="00FA108C" w:rsidRDefault="00FA108C" w:rsidP="00FA108C">
            <w:pPr>
              <w:spacing w:before="60" w:after="60"/>
              <w:rPr>
                <w:rFonts w:ascii="Arial" w:eastAsia="STZhongsong" w:hAnsi="Arial" w:cs="Arial"/>
                <w:lang w:eastAsia="zh-CN"/>
              </w:rPr>
            </w:pPr>
            <w:r w:rsidRPr="00FA108C">
              <w:rPr>
                <w:rFonts w:ascii="Arial" w:eastAsia="STZhongsong" w:hAnsi="Arial" w:cs="Arial"/>
                <w:lang w:eastAsia="zh-CN"/>
              </w:rPr>
              <w:t>Start of the mobilisation period</w:t>
            </w:r>
          </w:p>
        </w:tc>
      </w:tr>
      <w:tr w:rsidR="00FA108C" w:rsidRPr="00FA108C" w14:paraId="457586E7" w14:textId="77777777" w:rsidTr="003A665C">
        <w:tc>
          <w:tcPr>
            <w:tcW w:w="1986" w:type="dxa"/>
            <w:vMerge w:val="restart"/>
          </w:tcPr>
          <w:p w14:paraId="4B719C3D" w14:textId="77777777" w:rsidR="00FA108C" w:rsidRPr="00FA108C" w:rsidRDefault="00FA108C" w:rsidP="00FA108C">
            <w:pPr>
              <w:spacing w:after="240"/>
              <w:outlineLvl w:val="2"/>
              <w:rPr>
                <w:rFonts w:ascii="Arial" w:eastAsia="STZhongsong" w:hAnsi="Arial"/>
                <w:lang w:eastAsia="zh-CN"/>
              </w:rPr>
            </w:pPr>
            <w:r w:rsidRPr="00FA108C">
              <w:rPr>
                <w:rFonts w:ascii="Arial" w:eastAsia="STZhongsong" w:hAnsi="Arial"/>
                <w:lang w:eastAsia="zh-CN"/>
              </w:rPr>
              <w:t>w/e 14 May 2021</w:t>
            </w:r>
          </w:p>
        </w:tc>
        <w:tc>
          <w:tcPr>
            <w:tcW w:w="7654" w:type="dxa"/>
            <w:gridSpan w:val="2"/>
          </w:tcPr>
          <w:p w14:paraId="6083A1C1" w14:textId="77777777" w:rsidR="00FA108C" w:rsidRPr="00FA108C" w:rsidRDefault="00FA108C" w:rsidP="00FA108C">
            <w:pPr>
              <w:spacing w:before="60" w:after="60"/>
              <w:rPr>
                <w:rFonts w:ascii="Arial" w:eastAsia="STZhongsong" w:hAnsi="Arial"/>
                <w:lang w:eastAsia="zh-CN"/>
              </w:rPr>
            </w:pPr>
            <w:r w:rsidRPr="00FA108C">
              <w:rPr>
                <w:rFonts w:ascii="Arial" w:eastAsia="STZhongsong" w:hAnsi="Arial"/>
                <w:lang w:eastAsia="zh-CN"/>
              </w:rPr>
              <w:t xml:space="preserve">Project Meetings begin. </w:t>
            </w:r>
          </w:p>
          <w:p w14:paraId="34E161E6" w14:textId="77777777" w:rsidR="00FA108C" w:rsidRPr="00FA108C" w:rsidRDefault="00FA108C" w:rsidP="00FA108C">
            <w:pPr>
              <w:spacing w:before="60" w:after="60"/>
              <w:rPr>
                <w:rFonts w:ascii="Arial" w:eastAsia="STZhongsong" w:hAnsi="Arial" w:cs="Arial"/>
                <w:lang w:eastAsia="zh-CN"/>
              </w:rPr>
            </w:pPr>
          </w:p>
        </w:tc>
      </w:tr>
      <w:tr w:rsidR="00FA108C" w:rsidRPr="00FA108C" w14:paraId="08643E76" w14:textId="77777777" w:rsidTr="003A665C">
        <w:tc>
          <w:tcPr>
            <w:tcW w:w="1986" w:type="dxa"/>
            <w:vMerge/>
          </w:tcPr>
          <w:p w14:paraId="48C5174C" w14:textId="77777777" w:rsidR="00FA108C" w:rsidRPr="00FA108C" w:rsidRDefault="00FA108C" w:rsidP="00FA108C">
            <w:pPr>
              <w:spacing w:after="240"/>
              <w:outlineLvl w:val="2"/>
              <w:rPr>
                <w:rFonts w:ascii="Arial" w:eastAsia="STZhongsong" w:hAnsi="Arial"/>
                <w:lang w:eastAsia="zh-CN"/>
              </w:rPr>
            </w:pPr>
          </w:p>
        </w:tc>
        <w:tc>
          <w:tcPr>
            <w:tcW w:w="3827" w:type="dxa"/>
          </w:tcPr>
          <w:p w14:paraId="4C1B8E1C" w14:textId="77777777" w:rsidR="00FA108C" w:rsidRPr="00FA108C" w:rsidRDefault="00FA108C" w:rsidP="00FA108C">
            <w:pPr>
              <w:outlineLvl w:val="2"/>
              <w:rPr>
                <w:rFonts w:ascii="Arial" w:eastAsia="STZhongsong" w:hAnsi="Arial"/>
                <w:lang w:eastAsia="zh-CN"/>
              </w:rPr>
            </w:pPr>
            <w:r w:rsidRPr="00FA108C">
              <w:rPr>
                <w:rFonts w:ascii="Arial" w:eastAsia="STZhongsong" w:hAnsi="Arial"/>
                <w:lang w:eastAsia="zh-CN"/>
              </w:rPr>
              <w:t>Key User Requirement 1.</w:t>
            </w:r>
          </w:p>
          <w:p w14:paraId="5827974C" w14:textId="77777777" w:rsidR="00FA108C" w:rsidRPr="00FA108C" w:rsidRDefault="00FA108C" w:rsidP="00FA108C">
            <w:pPr>
              <w:outlineLvl w:val="2"/>
              <w:rPr>
                <w:rFonts w:ascii="Arial" w:eastAsia="STZhongsong" w:hAnsi="Arial"/>
                <w:lang w:eastAsia="zh-CN"/>
              </w:rPr>
            </w:pPr>
            <w:r w:rsidRPr="00FA108C">
              <w:rPr>
                <w:rFonts w:ascii="Arial" w:eastAsia="STZhongsong" w:hAnsi="Arial"/>
                <w:lang w:eastAsia="zh-CN"/>
              </w:rPr>
              <w:t>Participants: PJHQ, Skanska and winning Provider.</w:t>
            </w:r>
          </w:p>
          <w:p w14:paraId="01E41142" w14:textId="77777777" w:rsidR="00FA108C" w:rsidRPr="00FA108C" w:rsidRDefault="00FA108C" w:rsidP="00FA108C">
            <w:pPr>
              <w:outlineLvl w:val="2"/>
              <w:rPr>
                <w:rFonts w:ascii="Arial" w:eastAsia="STZhongsong" w:hAnsi="Arial"/>
                <w:lang w:eastAsia="zh-CN"/>
              </w:rPr>
            </w:pPr>
            <w:r w:rsidRPr="00FA108C">
              <w:rPr>
                <w:rFonts w:ascii="Arial" w:eastAsia="STZhongsong" w:hAnsi="Arial"/>
                <w:lang w:eastAsia="zh-CN"/>
              </w:rPr>
              <w:t>What infrastructure is required to be installed? Skanska is the PFI site lead and will conduct any works which are required to affect, ceilings, walls and floors. Should the current electrical provision be deficient for the proposed solution this also needs to be included in the infrastructure requirements.</w:t>
            </w:r>
          </w:p>
          <w:p w14:paraId="2576D1DE" w14:textId="77777777" w:rsidR="00FA108C" w:rsidRPr="00FA108C" w:rsidRDefault="00FA108C" w:rsidP="00FA108C">
            <w:pPr>
              <w:outlineLvl w:val="2"/>
              <w:rPr>
                <w:rFonts w:ascii="Arial" w:eastAsia="STZhongsong" w:hAnsi="Arial"/>
                <w:lang w:eastAsia="zh-CN"/>
              </w:rPr>
            </w:pPr>
          </w:p>
        </w:tc>
        <w:tc>
          <w:tcPr>
            <w:tcW w:w="3827" w:type="dxa"/>
          </w:tcPr>
          <w:p w14:paraId="5A5DF0AA" w14:textId="77777777" w:rsidR="00FA108C" w:rsidRPr="00FA108C" w:rsidRDefault="00FA108C" w:rsidP="00FA108C">
            <w:pPr>
              <w:outlineLvl w:val="2"/>
              <w:rPr>
                <w:rFonts w:ascii="Arial" w:eastAsia="STZhongsong" w:hAnsi="Arial"/>
                <w:lang w:eastAsia="zh-CN"/>
              </w:rPr>
            </w:pPr>
            <w:r w:rsidRPr="00FA108C">
              <w:rPr>
                <w:rFonts w:ascii="Arial" w:eastAsia="STZhongsong" w:hAnsi="Arial"/>
                <w:lang w:eastAsia="zh-CN"/>
              </w:rPr>
              <w:t>Key User Requirement 2.</w:t>
            </w:r>
          </w:p>
          <w:p w14:paraId="60E69162" w14:textId="77777777" w:rsidR="00FA108C" w:rsidRPr="00FA108C" w:rsidRDefault="00FA108C" w:rsidP="00FA108C">
            <w:pPr>
              <w:outlineLvl w:val="2"/>
              <w:rPr>
                <w:rFonts w:ascii="Arial" w:eastAsia="STZhongsong" w:hAnsi="Arial"/>
                <w:lang w:eastAsia="zh-CN"/>
              </w:rPr>
            </w:pPr>
            <w:r w:rsidRPr="00FA108C">
              <w:rPr>
                <w:rFonts w:ascii="Arial" w:eastAsia="STZhongsong" w:hAnsi="Arial"/>
                <w:lang w:eastAsia="zh-CN"/>
              </w:rPr>
              <w:t>The provider to begin governance process with MOD Networks (DII(S) and MODNET(S)).</w:t>
            </w:r>
          </w:p>
        </w:tc>
      </w:tr>
      <w:tr w:rsidR="00FA108C" w:rsidRPr="00FA108C" w14:paraId="2FE63C70" w14:textId="77777777" w:rsidTr="003A665C">
        <w:tc>
          <w:tcPr>
            <w:tcW w:w="1986" w:type="dxa"/>
          </w:tcPr>
          <w:p w14:paraId="08BCF0E3" w14:textId="77777777" w:rsidR="00FA108C" w:rsidRPr="00FA108C" w:rsidRDefault="00FA108C" w:rsidP="00FA108C">
            <w:pPr>
              <w:spacing w:after="240"/>
              <w:outlineLvl w:val="2"/>
              <w:rPr>
                <w:rFonts w:ascii="Arial" w:eastAsia="STZhongsong" w:hAnsi="Arial"/>
                <w:b/>
                <w:bCs/>
                <w:lang w:eastAsia="zh-CN"/>
              </w:rPr>
            </w:pPr>
            <w:r w:rsidRPr="00FA108C">
              <w:rPr>
                <w:rFonts w:ascii="Arial" w:eastAsia="STZhongsong" w:hAnsi="Arial"/>
                <w:b/>
                <w:bCs/>
                <w:lang w:eastAsia="zh-CN"/>
              </w:rPr>
              <w:t>Operational stops</w:t>
            </w:r>
          </w:p>
        </w:tc>
        <w:tc>
          <w:tcPr>
            <w:tcW w:w="7654" w:type="dxa"/>
            <w:gridSpan w:val="2"/>
          </w:tcPr>
          <w:p w14:paraId="5371FAE6" w14:textId="77777777" w:rsidR="00FA108C" w:rsidRPr="00FA108C" w:rsidRDefault="00FA108C" w:rsidP="00FA108C">
            <w:pPr>
              <w:keepNext/>
              <w:spacing w:after="240"/>
              <w:outlineLvl w:val="2"/>
              <w:rPr>
                <w:rFonts w:ascii="Arial" w:eastAsia="STZhongsong" w:hAnsi="Arial"/>
                <w:b/>
                <w:bCs/>
                <w:lang w:eastAsia="zh-CN"/>
              </w:rPr>
            </w:pPr>
            <w:r w:rsidRPr="00FA108C">
              <w:rPr>
                <w:rFonts w:ascii="Arial" w:eastAsia="STZhongsong" w:hAnsi="Arial"/>
                <w:b/>
                <w:bCs/>
                <w:lang w:eastAsia="zh-CN"/>
              </w:rPr>
              <w:t xml:space="preserve">NOTE 1: PJHQ could be at any time drawn into an urgent operational situation. At very short notice the installation maybe asked to stop or any on site visited cancelled or postponed. It is unknown how long this stop could be for. </w:t>
            </w:r>
          </w:p>
          <w:p w14:paraId="56B31981" w14:textId="77777777" w:rsidR="00FA108C" w:rsidRPr="00FA108C" w:rsidRDefault="00FA108C" w:rsidP="00FA108C">
            <w:pPr>
              <w:keepNext/>
              <w:spacing w:after="240"/>
              <w:outlineLvl w:val="2"/>
              <w:rPr>
                <w:rFonts w:ascii="Arial" w:eastAsia="STZhongsong" w:hAnsi="Arial"/>
                <w:b/>
                <w:bCs/>
                <w:lang w:eastAsia="zh-CN"/>
              </w:rPr>
            </w:pPr>
            <w:r w:rsidRPr="00FA108C">
              <w:rPr>
                <w:rFonts w:ascii="Arial" w:eastAsia="STZhongsong" w:hAnsi="Arial"/>
                <w:b/>
                <w:bCs/>
                <w:lang w:eastAsia="zh-CN"/>
              </w:rPr>
              <w:t xml:space="preserve">The provider will not be held to account if installation is delayed because of this. A recommencement date will be negotiated if a stop occurs. </w:t>
            </w:r>
          </w:p>
        </w:tc>
      </w:tr>
      <w:tr w:rsidR="00FA108C" w:rsidRPr="00FA108C" w14:paraId="43B6DA78" w14:textId="77777777" w:rsidTr="003A665C">
        <w:tc>
          <w:tcPr>
            <w:tcW w:w="1986" w:type="dxa"/>
          </w:tcPr>
          <w:p w14:paraId="2EA94E9C" w14:textId="77777777" w:rsidR="00FA108C" w:rsidRPr="00FA108C" w:rsidRDefault="00FA108C" w:rsidP="00FA108C">
            <w:pPr>
              <w:spacing w:after="240"/>
              <w:outlineLvl w:val="2"/>
              <w:rPr>
                <w:rFonts w:ascii="Arial" w:eastAsia="STZhongsong" w:hAnsi="Arial"/>
                <w:lang w:eastAsia="zh-CN"/>
              </w:rPr>
            </w:pPr>
            <w:r w:rsidRPr="00FA108C">
              <w:rPr>
                <w:rFonts w:ascii="Arial" w:eastAsia="STZhongsong" w:hAnsi="Arial"/>
                <w:lang w:eastAsia="zh-CN"/>
              </w:rPr>
              <w:lastRenderedPageBreak/>
              <w:t>w/c 31 May</w:t>
            </w:r>
          </w:p>
          <w:p w14:paraId="303979CF" w14:textId="77777777" w:rsidR="00FA108C" w:rsidRPr="00FA108C" w:rsidRDefault="00FA108C" w:rsidP="00FA108C">
            <w:pPr>
              <w:spacing w:after="240"/>
              <w:outlineLvl w:val="2"/>
              <w:rPr>
                <w:rFonts w:ascii="Arial" w:eastAsia="STZhongsong" w:hAnsi="Arial"/>
                <w:lang w:eastAsia="zh-CN"/>
              </w:rPr>
            </w:pPr>
            <w:r w:rsidRPr="00FA108C">
              <w:rPr>
                <w:rFonts w:ascii="Arial" w:eastAsia="STZhongsong" w:hAnsi="Arial"/>
                <w:lang w:eastAsia="zh-CN"/>
              </w:rPr>
              <w:t>1 week</w:t>
            </w:r>
          </w:p>
        </w:tc>
        <w:tc>
          <w:tcPr>
            <w:tcW w:w="3827" w:type="dxa"/>
          </w:tcPr>
          <w:p w14:paraId="2802CA73" w14:textId="77777777" w:rsidR="00FA108C" w:rsidRPr="00FA108C" w:rsidRDefault="00FA108C" w:rsidP="00FA108C">
            <w:pPr>
              <w:keepNext/>
              <w:outlineLvl w:val="2"/>
              <w:rPr>
                <w:rFonts w:ascii="Arial" w:eastAsia="STZhongsong" w:hAnsi="Arial"/>
                <w:b/>
                <w:bCs/>
                <w:lang w:eastAsia="zh-CN"/>
              </w:rPr>
            </w:pPr>
            <w:r w:rsidRPr="00FA108C">
              <w:rPr>
                <w:rFonts w:ascii="Arial" w:eastAsia="STZhongsong" w:hAnsi="Arial"/>
                <w:b/>
                <w:bCs/>
                <w:lang w:eastAsia="zh-CN"/>
              </w:rPr>
              <w:t xml:space="preserve">Key User Requirement 1. </w:t>
            </w:r>
          </w:p>
          <w:p w14:paraId="0E1D65DD" w14:textId="77777777" w:rsidR="00FA108C" w:rsidRPr="00FA108C" w:rsidRDefault="00FA108C" w:rsidP="00FA108C">
            <w:pPr>
              <w:keepNext/>
              <w:outlineLvl w:val="2"/>
              <w:rPr>
                <w:rFonts w:ascii="Arial" w:eastAsia="STZhongsong" w:hAnsi="Arial"/>
                <w:lang w:eastAsia="zh-CN"/>
              </w:rPr>
            </w:pPr>
            <w:r w:rsidRPr="00FA108C">
              <w:rPr>
                <w:rFonts w:ascii="Arial" w:eastAsia="STZhongsong" w:hAnsi="Arial"/>
                <w:lang w:eastAsia="zh-CN"/>
              </w:rPr>
              <w:t xml:space="preserve">Target date for installation – It should be assumed that installation will only take 1 week. </w:t>
            </w:r>
          </w:p>
          <w:p w14:paraId="18D978B9" w14:textId="77777777" w:rsidR="00FA108C" w:rsidRPr="00FA108C" w:rsidRDefault="00FA108C" w:rsidP="00FA108C">
            <w:pPr>
              <w:keepNext/>
              <w:outlineLvl w:val="2"/>
              <w:rPr>
                <w:rFonts w:ascii="Arial" w:eastAsia="STZhongsong" w:hAnsi="Arial"/>
                <w:lang w:eastAsia="zh-CN"/>
              </w:rPr>
            </w:pPr>
          </w:p>
          <w:p w14:paraId="69F915D7" w14:textId="77777777" w:rsidR="00FA108C" w:rsidRPr="00FA108C" w:rsidRDefault="00FA108C" w:rsidP="00FA108C">
            <w:pPr>
              <w:keepNext/>
              <w:outlineLvl w:val="2"/>
              <w:rPr>
                <w:rFonts w:ascii="Arial" w:eastAsia="STZhongsong" w:hAnsi="Arial"/>
                <w:lang w:eastAsia="zh-CN"/>
              </w:rPr>
            </w:pPr>
            <w:r w:rsidRPr="00FA108C">
              <w:rPr>
                <w:rFonts w:ascii="Arial" w:eastAsia="STZhongsong" w:hAnsi="Arial"/>
                <w:lang w:eastAsia="zh-CN"/>
              </w:rPr>
              <w:t xml:space="preserve">NOTE 2: It should be assumed that installation can be conducted during the working week, but if operationally essential this </w:t>
            </w:r>
            <w:proofErr w:type="spellStart"/>
            <w:r w:rsidRPr="00FA108C">
              <w:rPr>
                <w:rFonts w:ascii="Arial" w:eastAsia="STZhongsong" w:hAnsi="Arial"/>
                <w:lang w:eastAsia="zh-CN"/>
              </w:rPr>
              <w:t>maybe</w:t>
            </w:r>
            <w:proofErr w:type="spellEnd"/>
            <w:r w:rsidRPr="00FA108C">
              <w:rPr>
                <w:rFonts w:ascii="Arial" w:eastAsia="STZhongsong" w:hAnsi="Arial"/>
                <w:lang w:eastAsia="zh-CN"/>
              </w:rPr>
              <w:t xml:space="preserve"> altered to night shift work.</w:t>
            </w:r>
          </w:p>
        </w:tc>
        <w:tc>
          <w:tcPr>
            <w:tcW w:w="3827" w:type="dxa"/>
          </w:tcPr>
          <w:p w14:paraId="13C7C1A2" w14:textId="77777777" w:rsidR="00FA108C" w:rsidRPr="00FA108C" w:rsidRDefault="00FA108C" w:rsidP="00FA108C">
            <w:pPr>
              <w:keepNext/>
              <w:outlineLvl w:val="2"/>
              <w:rPr>
                <w:rFonts w:ascii="Arial" w:eastAsia="STZhongsong" w:hAnsi="Arial"/>
                <w:b/>
                <w:bCs/>
                <w:lang w:eastAsia="zh-CN"/>
              </w:rPr>
            </w:pPr>
            <w:r w:rsidRPr="00FA108C">
              <w:rPr>
                <w:rFonts w:ascii="Arial" w:eastAsia="STZhongsong" w:hAnsi="Arial"/>
                <w:b/>
                <w:bCs/>
                <w:lang w:eastAsia="zh-CN"/>
              </w:rPr>
              <w:t xml:space="preserve">Key User Requirement 2. </w:t>
            </w:r>
          </w:p>
          <w:p w14:paraId="715C263C" w14:textId="77777777" w:rsidR="00FA108C" w:rsidRPr="00FA108C" w:rsidRDefault="00FA108C" w:rsidP="00FA108C">
            <w:pPr>
              <w:keepNext/>
              <w:outlineLvl w:val="2"/>
              <w:rPr>
                <w:rFonts w:ascii="Arial" w:eastAsia="STZhongsong" w:hAnsi="Arial"/>
                <w:lang w:eastAsia="zh-CN"/>
              </w:rPr>
            </w:pPr>
            <w:r w:rsidRPr="00FA108C">
              <w:rPr>
                <w:rFonts w:ascii="Arial" w:eastAsia="STZhongsong" w:hAnsi="Arial"/>
                <w:lang w:eastAsia="zh-CN"/>
              </w:rPr>
              <w:t xml:space="preserve">It is highly desirable that the transportable devices are available and </w:t>
            </w:r>
            <w:r w:rsidRPr="00FA108C">
              <w:rPr>
                <w:rFonts w:ascii="Arial" w:eastAsia="STZhongsong" w:hAnsi="Arial"/>
                <w:b/>
                <w:bCs/>
                <w:lang w:eastAsia="zh-CN"/>
              </w:rPr>
              <w:t>accredited</w:t>
            </w:r>
            <w:r w:rsidRPr="00FA108C">
              <w:rPr>
                <w:rFonts w:ascii="Arial" w:eastAsia="STZhongsong" w:hAnsi="Arial"/>
                <w:lang w:eastAsia="zh-CN"/>
              </w:rPr>
              <w:t xml:space="preserve"> for use alongside KUR1 timescales. </w:t>
            </w:r>
          </w:p>
          <w:p w14:paraId="7733C973" w14:textId="77777777" w:rsidR="00FA108C" w:rsidRPr="00FA108C" w:rsidRDefault="00FA108C" w:rsidP="00FA108C">
            <w:pPr>
              <w:keepNext/>
              <w:outlineLvl w:val="2"/>
              <w:rPr>
                <w:rFonts w:ascii="Arial" w:eastAsia="STZhongsong" w:hAnsi="Arial"/>
                <w:lang w:eastAsia="zh-CN"/>
              </w:rPr>
            </w:pPr>
          </w:p>
          <w:p w14:paraId="18C43226" w14:textId="77777777" w:rsidR="00FA108C" w:rsidRPr="00FA108C" w:rsidRDefault="00FA108C" w:rsidP="00FA108C">
            <w:pPr>
              <w:keepNext/>
              <w:outlineLvl w:val="2"/>
              <w:rPr>
                <w:rFonts w:ascii="Arial" w:eastAsia="STZhongsong" w:hAnsi="Arial"/>
                <w:lang w:eastAsia="zh-CN"/>
              </w:rPr>
            </w:pPr>
            <w:r w:rsidRPr="00FA108C">
              <w:rPr>
                <w:rFonts w:ascii="Arial" w:eastAsia="STZhongsong" w:hAnsi="Arial"/>
                <w:b/>
                <w:bCs/>
                <w:lang w:eastAsia="zh-CN"/>
              </w:rPr>
              <w:t>Accreditation</w:t>
            </w:r>
            <w:r w:rsidRPr="00FA108C">
              <w:rPr>
                <w:rFonts w:ascii="Arial" w:eastAsia="STZhongsong" w:hAnsi="Arial"/>
                <w:lang w:eastAsia="zh-CN"/>
              </w:rPr>
              <w:t>. The Potential Provider must submit all governance documentation and gain approval from the appropriate security accreditor and copies of all documentation must be provided in hard and soft copy to the customer.</w:t>
            </w:r>
          </w:p>
          <w:p w14:paraId="39C4888A" w14:textId="77777777" w:rsidR="00FA108C" w:rsidRPr="00FA108C" w:rsidRDefault="00FA108C" w:rsidP="00FA108C">
            <w:pPr>
              <w:keepNext/>
              <w:outlineLvl w:val="2"/>
              <w:rPr>
                <w:rFonts w:ascii="Arial" w:eastAsia="STZhongsong" w:hAnsi="Arial"/>
                <w:color w:val="FF0000"/>
                <w:lang w:eastAsia="zh-CN"/>
              </w:rPr>
            </w:pPr>
          </w:p>
        </w:tc>
      </w:tr>
      <w:tr w:rsidR="00FA108C" w:rsidRPr="00FA108C" w14:paraId="22FD280C" w14:textId="77777777" w:rsidTr="003A665C">
        <w:tc>
          <w:tcPr>
            <w:tcW w:w="1986" w:type="dxa"/>
          </w:tcPr>
          <w:p w14:paraId="58E7FA3F" w14:textId="77777777" w:rsidR="00FA108C" w:rsidRPr="00FA108C" w:rsidRDefault="00FA108C" w:rsidP="00FA108C">
            <w:pPr>
              <w:spacing w:after="240"/>
              <w:outlineLvl w:val="2"/>
              <w:rPr>
                <w:rFonts w:ascii="Arial" w:eastAsia="STZhongsong" w:hAnsi="Arial"/>
                <w:lang w:eastAsia="zh-CN"/>
              </w:rPr>
            </w:pPr>
            <w:r w:rsidRPr="00FA108C">
              <w:rPr>
                <w:rFonts w:ascii="Arial" w:eastAsia="STZhongsong" w:hAnsi="Arial"/>
                <w:lang w:eastAsia="zh-CN"/>
              </w:rPr>
              <w:t>01 Oct 21</w:t>
            </w:r>
          </w:p>
        </w:tc>
        <w:tc>
          <w:tcPr>
            <w:tcW w:w="3827" w:type="dxa"/>
          </w:tcPr>
          <w:p w14:paraId="567815C2" w14:textId="77777777" w:rsidR="00FA108C" w:rsidRPr="00FA108C" w:rsidRDefault="00FA108C" w:rsidP="00FA108C">
            <w:pPr>
              <w:keepNext/>
              <w:outlineLvl w:val="2"/>
              <w:rPr>
                <w:rFonts w:ascii="Arial" w:eastAsia="STZhongsong" w:hAnsi="Arial"/>
                <w:lang w:eastAsia="zh-CN"/>
              </w:rPr>
            </w:pPr>
          </w:p>
        </w:tc>
        <w:tc>
          <w:tcPr>
            <w:tcW w:w="3827" w:type="dxa"/>
          </w:tcPr>
          <w:p w14:paraId="57E78945" w14:textId="77777777" w:rsidR="00FA108C" w:rsidRPr="00FA108C" w:rsidRDefault="00FA108C" w:rsidP="00FA108C">
            <w:pPr>
              <w:keepNext/>
              <w:outlineLvl w:val="2"/>
              <w:rPr>
                <w:rFonts w:ascii="Arial" w:eastAsia="STZhongsong" w:hAnsi="Arial"/>
                <w:b/>
                <w:bCs/>
                <w:lang w:eastAsia="zh-CN"/>
              </w:rPr>
            </w:pPr>
            <w:r w:rsidRPr="00FA108C">
              <w:rPr>
                <w:rFonts w:ascii="Arial" w:eastAsia="STZhongsong" w:hAnsi="Arial"/>
                <w:b/>
                <w:bCs/>
                <w:lang w:eastAsia="zh-CN"/>
              </w:rPr>
              <w:t>Key User Requirement 2.</w:t>
            </w:r>
          </w:p>
          <w:p w14:paraId="6889F514" w14:textId="77777777" w:rsidR="00FA108C" w:rsidRPr="00FA108C" w:rsidRDefault="00FA108C" w:rsidP="00FA108C">
            <w:pPr>
              <w:keepNext/>
              <w:outlineLvl w:val="2"/>
              <w:rPr>
                <w:rFonts w:ascii="Arial" w:eastAsia="STZhongsong" w:hAnsi="Arial"/>
                <w:lang w:eastAsia="zh-CN"/>
              </w:rPr>
            </w:pPr>
            <w:r w:rsidRPr="00FA108C">
              <w:rPr>
                <w:rFonts w:ascii="Arial" w:eastAsia="STZhongsong" w:hAnsi="Arial"/>
                <w:lang w:eastAsia="zh-CN"/>
              </w:rPr>
              <w:t xml:space="preserve">The customer recognises that  </w:t>
            </w:r>
          </w:p>
          <w:p w14:paraId="0F8BF861" w14:textId="77777777" w:rsidR="00FA108C" w:rsidRPr="00FA108C" w:rsidRDefault="00FA108C" w:rsidP="00FA108C">
            <w:pPr>
              <w:keepNext/>
              <w:outlineLvl w:val="2"/>
              <w:rPr>
                <w:rFonts w:ascii="Arial" w:eastAsia="STZhongsong" w:hAnsi="Arial"/>
                <w:lang w:eastAsia="zh-CN"/>
              </w:rPr>
            </w:pPr>
            <w:r w:rsidRPr="00FA108C">
              <w:rPr>
                <w:rFonts w:ascii="Arial" w:eastAsia="STZhongsong" w:hAnsi="Arial"/>
                <w:lang w:eastAsia="zh-CN"/>
              </w:rPr>
              <w:t xml:space="preserve">achieving accreditation for the transportable devices could be protracted. Therefore, the customer will set a No Later Than date for the availability and approval of the devices of 1 Oct 21. </w:t>
            </w:r>
            <w:r w:rsidRPr="00FA108C">
              <w:rPr>
                <w:rFonts w:ascii="Arial" w:eastAsia="STZhongsong" w:hAnsi="Arial"/>
                <w:b/>
                <w:bCs/>
                <w:lang w:eastAsia="zh-CN"/>
              </w:rPr>
              <w:t>No payments under lines 4, 5 and 6 of the pricing schedule will be made for KUR 2 until accreditation is satisfied.</w:t>
            </w:r>
          </w:p>
          <w:p w14:paraId="07C45B3D" w14:textId="77777777" w:rsidR="00FA108C" w:rsidRPr="00FA108C" w:rsidRDefault="00FA108C" w:rsidP="00FA108C">
            <w:pPr>
              <w:keepNext/>
              <w:outlineLvl w:val="2"/>
              <w:rPr>
                <w:rFonts w:ascii="Arial" w:eastAsia="STZhongsong" w:hAnsi="Arial"/>
                <w:lang w:eastAsia="zh-CN"/>
              </w:rPr>
            </w:pPr>
          </w:p>
          <w:p w14:paraId="12ECD6E7" w14:textId="77777777" w:rsidR="00FA108C" w:rsidRPr="00FA108C" w:rsidRDefault="00FA108C" w:rsidP="00FA108C">
            <w:pPr>
              <w:keepNext/>
              <w:outlineLvl w:val="2"/>
              <w:rPr>
                <w:rFonts w:ascii="Arial" w:eastAsia="STZhongsong" w:hAnsi="Arial"/>
                <w:lang w:eastAsia="zh-CN"/>
              </w:rPr>
            </w:pPr>
            <w:r w:rsidRPr="00FA108C">
              <w:rPr>
                <w:rFonts w:ascii="Arial" w:eastAsia="STZhongsong" w:hAnsi="Arial"/>
                <w:lang w:eastAsia="zh-CN"/>
              </w:rPr>
              <w:t>If the supplier fails to satisfy KUR 2 by the 01 Oct 21, the Customer will withdraw the requirement from the supplier and seek an alternative solution for supply.</w:t>
            </w:r>
          </w:p>
        </w:tc>
      </w:tr>
    </w:tbl>
    <w:p w14:paraId="64F61CD0" w14:textId="1A0C6BE2" w:rsidR="00FA108C" w:rsidRPr="00FA108C" w:rsidRDefault="00FA108C" w:rsidP="00FA108C">
      <w:pPr>
        <w:spacing w:after="0" w:line="240" w:lineRule="auto"/>
        <w:jc w:val="center"/>
        <w:rPr>
          <w:rFonts w:ascii="Arial" w:eastAsia="SimSun" w:hAnsi="Arial"/>
          <w:szCs w:val="24"/>
          <w:lang w:eastAsia="zh-CN"/>
        </w:rPr>
      </w:pPr>
      <w:bookmarkStart w:id="115" w:name="_Ref63148170"/>
      <w:bookmarkStart w:id="116" w:name="_Toc63373012"/>
      <w:bookmarkStart w:id="117" w:name="_Toc65503498"/>
      <w:r w:rsidRPr="00FA108C">
        <w:rPr>
          <w:rFonts w:ascii="Arial" w:eastAsia="SimSun" w:hAnsi="Arial"/>
          <w:szCs w:val="24"/>
          <w:lang w:eastAsia="zh-CN"/>
        </w:rPr>
        <w:t xml:space="preserve">Table </w:t>
      </w:r>
      <w:r w:rsidRPr="00FA108C">
        <w:rPr>
          <w:rFonts w:ascii="Arial" w:eastAsia="SimSun" w:hAnsi="Arial"/>
          <w:szCs w:val="24"/>
          <w:lang w:eastAsia="zh-CN"/>
        </w:rPr>
        <w:fldChar w:fldCharType="begin"/>
      </w:r>
      <w:r w:rsidRPr="00FA108C">
        <w:rPr>
          <w:rFonts w:ascii="Arial" w:eastAsia="SimSun" w:hAnsi="Arial"/>
          <w:szCs w:val="24"/>
          <w:lang w:eastAsia="zh-CN"/>
        </w:rPr>
        <w:instrText>SEQ Table \* ARABIC</w:instrText>
      </w:r>
      <w:r w:rsidRPr="00FA108C">
        <w:rPr>
          <w:rFonts w:ascii="Arial" w:eastAsia="SimSun" w:hAnsi="Arial"/>
          <w:szCs w:val="24"/>
          <w:lang w:eastAsia="zh-CN"/>
        </w:rPr>
        <w:fldChar w:fldCharType="separate"/>
      </w:r>
      <w:r w:rsidR="00A55B60">
        <w:rPr>
          <w:rFonts w:ascii="Arial" w:eastAsia="SimSun" w:hAnsi="Arial"/>
          <w:noProof/>
          <w:szCs w:val="24"/>
          <w:lang w:eastAsia="zh-CN"/>
        </w:rPr>
        <w:t>2</w:t>
      </w:r>
      <w:r w:rsidRPr="00FA108C">
        <w:rPr>
          <w:rFonts w:ascii="Arial" w:eastAsia="SimSun" w:hAnsi="Arial"/>
          <w:szCs w:val="24"/>
          <w:lang w:eastAsia="zh-CN"/>
        </w:rPr>
        <w:fldChar w:fldCharType="end"/>
      </w:r>
      <w:bookmarkEnd w:id="115"/>
      <w:r w:rsidRPr="00FA108C">
        <w:rPr>
          <w:rFonts w:ascii="Arial" w:eastAsia="SimSun" w:hAnsi="Arial"/>
          <w:szCs w:val="24"/>
          <w:lang w:eastAsia="zh-CN"/>
        </w:rPr>
        <w:t xml:space="preserve"> - Outline project timetable</w:t>
      </w:r>
      <w:bookmarkEnd w:id="116"/>
      <w:bookmarkEnd w:id="117"/>
    </w:p>
    <w:p w14:paraId="50BC4A34" w14:textId="77777777" w:rsidR="00FA108C" w:rsidRPr="00FA108C" w:rsidRDefault="00FA108C" w:rsidP="00FA108C">
      <w:pPr>
        <w:spacing w:after="0" w:line="240" w:lineRule="auto"/>
        <w:rPr>
          <w:rFonts w:ascii="Arial" w:eastAsia="SimSun" w:hAnsi="Arial"/>
          <w:szCs w:val="24"/>
          <w:lang w:eastAsia="zh-CN"/>
        </w:rPr>
      </w:pPr>
    </w:p>
    <w:p w14:paraId="62778348" w14:textId="77777777" w:rsidR="00FA108C" w:rsidRPr="00FA108C" w:rsidRDefault="00FA108C" w:rsidP="00FA108C">
      <w:pPr>
        <w:keepNext/>
        <w:numPr>
          <w:ilvl w:val="0"/>
          <w:numId w:val="87"/>
        </w:numPr>
        <w:adjustRightInd w:val="0"/>
        <w:spacing w:after="240" w:line="240" w:lineRule="auto"/>
        <w:jc w:val="both"/>
        <w:outlineLvl w:val="0"/>
        <w:rPr>
          <w:rFonts w:ascii="Arial" w:eastAsia="STZhongsong" w:hAnsi="Arial"/>
          <w:b/>
          <w:caps/>
          <w:szCs w:val="20"/>
          <w:lang w:eastAsia="zh-CN"/>
        </w:rPr>
      </w:pPr>
      <w:bookmarkStart w:id="118" w:name="_Toc63373000"/>
      <w:bookmarkStart w:id="119" w:name="_Toc64991960"/>
      <w:r w:rsidRPr="00FA108C">
        <w:rPr>
          <w:rFonts w:ascii="Arial" w:eastAsia="STZhongsong" w:hAnsi="Arial"/>
          <w:b/>
          <w:caps/>
          <w:szCs w:val="20"/>
          <w:lang w:eastAsia="zh-CN"/>
        </w:rPr>
        <w:t>Planning assumptions</w:t>
      </w:r>
      <w:bookmarkEnd w:id="118"/>
      <w:bookmarkEnd w:id="119"/>
    </w:p>
    <w:p w14:paraId="1DF44B8F" w14:textId="77777777" w:rsidR="00FA108C" w:rsidRPr="00FA108C" w:rsidRDefault="00FA108C" w:rsidP="00FA108C">
      <w:pPr>
        <w:numPr>
          <w:ilvl w:val="1"/>
          <w:numId w:val="87"/>
        </w:numPr>
        <w:adjustRightInd w:val="0"/>
        <w:spacing w:after="240" w:line="240" w:lineRule="auto"/>
        <w:jc w:val="both"/>
        <w:outlineLvl w:val="1"/>
        <w:rPr>
          <w:rFonts w:ascii="Arial" w:eastAsia="STZhongsong" w:hAnsi="Arial"/>
          <w:szCs w:val="20"/>
          <w:lang w:eastAsia="zh-CN"/>
        </w:rPr>
      </w:pPr>
      <w:r w:rsidRPr="00FA108C">
        <w:rPr>
          <w:rFonts w:ascii="Arial" w:eastAsia="STZhongsong" w:hAnsi="Arial"/>
          <w:szCs w:val="20"/>
          <w:lang w:eastAsia="zh-CN"/>
        </w:rPr>
        <w:t>For planning assumptions, the following are provided.</w:t>
      </w:r>
    </w:p>
    <w:p w14:paraId="40035DBA" w14:textId="77777777" w:rsidR="00FA108C" w:rsidRPr="00FA108C" w:rsidRDefault="00FA108C" w:rsidP="00FA108C">
      <w:pPr>
        <w:numPr>
          <w:ilvl w:val="2"/>
          <w:numId w:val="87"/>
        </w:numPr>
        <w:adjustRightInd w:val="0"/>
        <w:spacing w:after="240" w:line="240" w:lineRule="auto"/>
        <w:jc w:val="both"/>
        <w:outlineLvl w:val="1"/>
        <w:rPr>
          <w:rFonts w:ascii="Arial" w:eastAsia="STZhongsong" w:hAnsi="Arial"/>
          <w:szCs w:val="20"/>
          <w:lang w:eastAsia="zh-CN"/>
        </w:rPr>
      </w:pPr>
      <w:r w:rsidRPr="00FA108C">
        <w:rPr>
          <w:rFonts w:ascii="Arial" w:eastAsia="STZhongsong" w:hAnsi="Arial"/>
          <w:b/>
          <w:szCs w:val="20"/>
          <w:lang w:eastAsia="zh-CN"/>
        </w:rPr>
        <w:t>Training requirement</w:t>
      </w:r>
      <w:r w:rsidRPr="00FA108C">
        <w:rPr>
          <w:rFonts w:ascii="Arial" w:eastAsia="STZhongsong" w:hAnsi="Arial"/>
          <w:szCs w:val="20"/>
          <w:lang w:eastAsia="zh-CN"/>
        </w:rPr>
        <w:t xml:space="preserve">.  The capability shall be intuitive and not require a formal competency or course to operate the system. </w:t>
      </w:r>
      <w:r w:rsidRPr="00FA108C">
        <w:rPr>
          <w:rFonts w:ascii="Arial" w:eastAsia="SimSun" w:hAnsi="Arial"/>
          <w:sz w:val="16"/>
          <w:lang w:eastAsia="zh-CN"/>
        </w:rPr>
        <w:t>A</w:t>
      </w:r>
      <w:r w:rsidRPr="00FA108C">
        <w:rPr>
          <w:rFonts w:ascii="Arial" w:eastAsia="STZhongsong" w:hAnsi="Arial"/>
          <w:lang w:eastAsia="zh-CN"/>
        </w:rPr>
        <w:t>ll</w:t>
      </w:r>
      <w:r w:rsidRPr="00FA108C">
        <w:rPr>
          <w:rFonts w:ascii="Arial" w:eastAsia="STZhongsong" w:hAnsi="Arial"/>
          <w:szCs w:val="20"/>
          <w:lang w:eastAsia="zh-CN"/>
        </w:rPr>
        <w:t xml:space="preserve"> equipment provided must have User Guides (minimum) and maintenance manuals (preferably) provided as a part of the equipment delivery. The documents will be received in electronic format. The documents can be direct from the original equipment manufacturer. </w:t>
      </w:r>
    </w:p>
    <w:p w14:paraId="5C2F8BED" w14:textId="77777777" w:rsidR="00FA108C" w:rsidRPr="00FA108C" w:rsidRDefault="00FA108C" w:rsidP="00FA108C">
      <w:pPr>
        <w:numPr>
          <w:ilvl w:val="2"/>
          <w:numId w:val="87"/>
        </w:numPr>
        <w:adjustRightInd w:val="0"/>
        <w:spacing w:after="240" w:line="240" w:lineRule="auto"/>
        <w:jc w:val="both"/>
        <w:outlineLvl w:val="1"/>
        <w:rPr>
          <w:rFonts w:ascii="Arial" w:eastAsia="STZhongsong" w:hAnsi="Arial"/>
          <w:szCs w:val="20"/>
          <w:lang w:eastAsia="zh-CN"/>
        </w:rPr>
      </w:pPr>
      <w:r w:rsidRPr="00FA108C">
        <w:rPr>
          <w:rFonts w:ascii="Arial" w:eastAsia="STZhongsong" w:hAnsi="Arial"/>
          <w:b/>
          <w:bCs/>
          <w:szCs w:val="20"/>
          <w:lang w:eastAsia="zh-CN"/>
        </w:rPr>
        <w:t xml:space="preserve">Security. </w:t>
      </w:r>
      <w:r w:rsidRPr="00FA108C">
        <w:rPr>
          <w:rFonts w:ascii="Arial" w:eastAsia="STZhongsong" w:hAnsi="Arial"/>
          <w:szCs w:val="20"/>
          <w:lang w:eastAsia="zh-CN"/>
        </w:rPr>
        <w:t xml:space="preserve">All personnel who need access to the building either for project management requirements or are involved with the installation and maintenance of the capability must have as a minimum SC clearance. It is the Potential Provider’s responsibly to supply this. </w:t>
      </w:r>
    </w:p>
    <w:p w14:paraId="14554B18" w14:textId="1D980577" w:rsidR="00D53CCE" w:rsidRDefault="00D53CCE" w:rsidP="00D53CCE">
      <w:pPr>
        <w:pStyle w:val="GPSL2NumberedBoldHeading"/>
        <w:numPr>
          <w:ilvl w:val="0"/>
          <w:numId w:val="0"/>
        </w:numPr>
        <w:jc w:val="left"/>
        <w:rPr>
          <w:rFonts w:ascii="Arial" w:hAnsi="Arial"/>
          <w:sz w:val="24"/>
        </w:rPr>
      </w:pPr>
    </w:p>
    <w:p w14:paraId="36EDC670" w14:textId="77777777" w:rsidR="004B33C1" w:rsidRDefault="004B33C1" w:rsidP="007E12FE">
      <w:pPr>
        <w:pStyle w:val="GPSL2NumberedBoldHeading"/>
        <w:numPr>
          <w:ilvl w:val="0"/>
          <w:numId w:val="0"/>
        </w:numPr>
        <w:jc w:val="left"/>
        <w:rPr>
          <w:rFonts w:ascii="Arial" w:hAnsi="Arial"/>
          <w:sz w:val="24"/>
        </w:rPr>
      </w:pPr>
    </w:p>
    <w:p w14:paraId="4160DC4B" w14:textId="77777777" w:rsidR="00FA108C" w:rsidRDefault="00FA108C">
      <w:pPr>
        <w:rPr>
          <w:rFonts w:ascii="Arial" w:eastAsia="STZhongsong" w:hAnsi="Arial"/>
          <w:b/>
          <w:caps/>
          <w:szCs w:val="20"/>
          <w:lang w:eastAsia="zh-CN"/>
        </w:rPr>
      </w:pPr>
      <w:r>
        <w:rPr>
          <w:rFonts w:ascii="Arial" w:eastAsia="STZhongsong" w:hAnsi="Arial"/>
          <w:b/>
          <w:caps/>
          <w:szCs w:val="20"/>
          <w:lang w:eastAsia="zh-CN"/>
        </w:rPr>
        <w:br w:type="page"/>
      </w:r>
    </w:p>
    <w:p w14:paraId="4F2078E9" w14:textId="474BC8BD" w:rsidR="00FA108C" w:rsidRPr="00FA108C" w:rsidRDefault="00FA108C" w:rsidP="00FA108C">
      <w:pPr>
        <w:keepNext/>
        <w:adjustRightInd w:val="0"/>
        <w:spacing w:after="240" w:line="240" w:lineRule="auto"/>
        <w:ind w:left="432" w:hanging="432"/>
        <w:jc w:val="both"/>
        <w:outlineLvl w:val="0"/>
        <w:rPr>
          <w:rFonts w:ascii="Arial" w:eastAsia="STZhongsong" w:hAnsi="Arial"/>
          <w:b/>
          <w:caps/>
          <w:szCs w:val="20"/>
          <w:lang w:eastAsia="zh-CN"/>
        </w:rPr>
      </w:pPr>
      <w:r w:rsidRPr="00FA108C">
        <w:rPr>
          <w:rFonts w:ascii="Arial" w:eastAsia="STZhongsong" w:hAnsi="Arial"/>
          <w:b/>
          <w:caps/>
          <w:szCs w:val="20"/>
          <w:lang w:eastAsia="zh-CN"/>
        </w:rPr>
        <w:lastRenderedPageBreak/>
        <w:t xml:space="preserve">Appendix </w:t>
      </w:r>
      <w:r>
        <w:rPr>
          <w:rFonts w:ascii="Arial" w:eastAsia="STZhongsong" w:hAnsi="Arial"/>
          <w:b/>
          <w:caps/>
          <w:szCs w:val="20"/>
          <w:lang w:eastAsia="zh-CN"/>
        </w:rPr>
        <w:t>A</w:t>
      </w:r>
      <w:r w:rsidRPr="00FA108C">
        <w:rPr>
          <w:rFonts w:ascii="Arial" w:eastAsia="STZhongsong" w:hAnsi="Arial"/>
          <w:b/>
          <w:caps/>
          <w:szCs w:val="20"/>
          <w:lang w:eastAsia="zh-CN"/>
        </w:rPr>
        <w:t xml:space="preserve"> – PJHQ J3 Floorplate layouts</w:t>
      </w:r>
    </w:p>
    <w:p w14:paraId="36EDC672" w14:textId="7FD8EA00" w:rsidR="004B33C1" w:rsidRPr="000C76ED" w:rsidRDefault="00FA108C" w:rsidP="00FA108C">
      <w:pPr>
        <w:adjustRightInd w:val="0"/>
        <w:spacing w:after="240" w:line="240" w:lineRule="auto"/>
        <w:ind w:left="576" w:hanging="576"/>
        <w:jc w:val="both"/>
        <w:outlineLvl w:val="1"/>
        <w:rPr>
          <w:rFonts w:ascii="Arial" w:hAnsi="Arial"/>
          <w:b/>
          <w:sz w:val="24"/>
          <w:highlight w:val="yellow"/>
        </w:rPr>
      </w:pPr>
      <w:r w:rsidRPr="00FA108C">
        <w:rPr>
          <w:rFonts w:ascii="Arial" w:eastAsia="STZhongsong" w:hAnsi="Arial"/>
          <w:b/>
          <w:bCs/>
          <w:szCs w:val="20"/>
          <w:lang w:eastAsia="zh-CN"/>
        </w:rPr>
        <w:t>Floorplate layout of PJHQ J3 Division (OCR)</w:t>
      </w:r>
    </w:p>
    <w:p w14:paraId="36EDC673" w14:textId="71AE5301" w:rsidR="0081513E" w:rsidRPr="00FB1F1B" w:rsidRDefault="00FA108C" w:rsidP="00E86078">
      <w:pPr>
        <w:pStyle w:val="GPSL1CLAUSEHEADING"/>
        <w:numPr>
          <w:ilvl w:val="0"/>
          <w:numId w:val="0"/>
        </w:numPr>
        <w:rPr>
          <w:rFonts w:ascii="Arial" w:hAnsi="Arial"/>
          <w:b w:val="0"/>
          <w:sz w:val="24"/>
          <w:szCs w:val="24"/>
        </w:rPr>
      </w:pPr>
      <w:r>
        <w:rPr>
          <w:noProof/>
        </w:rPr>
        <w:drawing>
          <wp:inline distT="0" distB="0" distL="0" distR="0" wp14:anchorId="47B330B8" wp14:editId="25AE9A16">
            <wp:extent cx="5731510" cy="4055261"/>
            <wp:effectExtent l="0" t="0" r="254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8554" t="16123" r="20026" b="19200"/>
                    <a:stretch/>
                  </pic:blipFill>
                  <pic:spPr bwMode="auto">
                    <a:xfrm>
                      <a:off x="0" y="0"/>
                      <a:ext cx="5731510" cy="4055261"/>
                    </a:xfrm>
                    <a:prstGeom prst="rect">
                      <a:avLst/>
                    </a:prstGeom>
                    <a:ln>
                      <a:noFill/>
                    </a:ln>
                    <a:extLst>
                      <a:ext uri="{53640926-AAD7-44D8-BBD7-CCE9431645EC}">
                        <a14:shadowObscured xmlns:a14="http://schemas.microsoft.com/office/drawing/2010/main"/>
                      </a:ext>
                    </a:extLst>
                  </pic:spPr>
                </pic:pic>
              </a:graphicData>
            </a:graphic>
          </wp:inline>
        </w:drawing>
      </w:r>
    </w:p>
    <w:sectPr w:rsidR="0081513E" w:rsidRPr="00FB1F1B">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0E88F" w14:textId="77777777" w:rsidR="004227C4" w:rsidRDefault="004227C4">
      <w:pPr>
        <w:spacing w:after="0" w:line="240" w:lineRule="auto"/>
      </w:pPr>
      <w:r>
        <w:separator/>
      </w:r>
    </w:p>
  </w:endnote>
  <w:endnote w:type="continuationSeparator" w:id="0">
    <w:p w14:paraId="2A83C29D" w14:textId="77777777" w:rsidR="004227C4" w:rsidRDefault="00422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C67C" w14:textId="77777777" w:rsidR="00FB1F1B" w:rsidRDefault="00FB1F1B" w:rsidP="00597414">
    <w:pPr>
      <w:tabs>
        <w:tab w:val="center" w:pos="4513"/>
        <w:tab w:val="right" w:pos="9026"/>
      </w:tabs>
      <w:spacing w:after="0"/>
      <w:rPr>
        <w:rFonts w:ascii="Arial" w:hAnsi="Arial" w:cs="Arial"/>
        <w:sz w:val="20"/>
      </w:rPr>
    </w:pPr>
  </w:p>
  <w:p w14:paraId="36EDC67D" w14:textId="77777777" w:rsidR="00597414" w:rsidRPr="007E12FE" w:rsidRDefault="00597414" w:rsidP="00597414">
    <w:pPr>
      <w:tabs>
        <w:tab w:val="center" w:pos="4513"/>
        <w:tab w:val="right" w:pos="9026"/>
      </w:tabs>
      <w:spacing w:after="0"/>
      <w:rPr>
        <w:rFonts w:ascii="Arial" w:hAnsi="Arial" w:cs="Arial"/>
        <w:sz w:val="20"/>
      </w:rPr>
    </w:pPr>
    <w:r w:rsidRPr="007E12FE">
      <w:rPr>
        <w:rFonts w:ascii="Arial" w:hAnsi="Arial" w:cs="Arial"/>
        <w:sz w:val="20"/>
      </w:rPr>
      <w:t>Framework Ref: RM</w:t>
    </w:r>
    <w:r w:rsidR="00CA1946">
      <w:rPr>
        <w:rFonts w:ascii="Arial" w:hAnsi="Arial" w:cs="Arial"/>
        <w:sz w:val="20"/>
      </w:rPr>
      <w:t>6068</w:t>
    </w:r>
  </w:p>
  <w:p w14:paraId="36EDC67E" w14:textId="77777777" w:rsidR="00597414" w:rsidRPr="007E12FE" w:rsidRDefault="00433263" w:rsidP="00597414">
    <w:pPr>
      <w:tabs>
        <w:tab w:val="center" w:pos="4513"/>
        <w:tab w:val="right" w:pos="9026"/>
      </w:tabs>
      <w:spacing w:after="0"/>
      <w:rPr>
        <w:rFonts w:ascii="Arial" w:hAnsi="Arial" w:cs="Arial"/>
        <w:sz w:val="20"/>
      </w:rPr>
    </w:pPr>
    <w:r>
      <w:rPr>
        <w:rFonts w:ascii="Arial" w:hAnsi="Arial" w:cs="Arial"/>
        <w:sz w:val="20"/>
      </w:rPr>
      <w:t>Project Version: v1.0</w:t>
    </w:r>
    <w:r>
      <w:rPr>
        <w:rFonts w:ascii="Arial" w:hAnsi="Arial" w:cs="Arial"/>
        <w:sz w:val="20"/>
      </w:rPr>
      <w:tab/>
    </w:r>
    <w:r w:rsidR="00717FD0" w:rsidRPr="007E12FE">
      <w:rPr>
        <w:rFonts w:ascii="Arial" w:hAnsi="Arial" w:cs="Arial"/>
        <w:sz w:val="20"/>
      </w:rPr>
      <w:tab/>
      <w:t xml:space="preserve"> 1</w:t>
    </w:r>
  </w:p>
  <w:p w14:paraId="36EDC67F" w14:textId="77777777" w:rsidR="0081513E" w:rsidRPr="007E12FE" w:rsidRDefault="00717FD0" w:rsidP="00597414">
    <w:pPr>
      <w:pStyle w:val="Footer"/>
      <w:rPr>
        <w:rFonts w:ascii="Arial" w:hAnsi="Arial" w:cs="Arial"/>
        <w:sz w:val="20"/>
      </w:rPr>
    </w:pPr>
    <w:r w:rsidRPr="007E12FE">
      <w:rPr>
        <w:rFonts w:ascii="Arial" w:hAnsi="Arial" w:cs="Arial"/>
        <w:sz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43BD0" w14:textId="77777777" w:rsidR="004227C4" w:rsidRDefault="004227C4">
      <w:pPr>
        <w:spacing w:after="0" w:line="240" w:lineRule="auto"/>
      </w:pPr>
      <w:r>
        <w:separator/>
      </w:r>
    </w:p>
  </w:footnote>
  <w:footnote w:type="continuationSeparator" w:id="0">
    <w:p w14:paraId="6214DA2B" w14:textId="77777777" w:rsidR="004227C4" w:rsidRDefault="004227C4">
      <w:pPr>
        <w:spacing w:after="0" w:line="240" w:lineRule="auto"/>
      </w:pPr>
      <w:r>
        <w:continuationSeparator/>
      </w:r>
    </w:p>
  </w:footnote>
  <w:footnote w:id="1">
    <w:p w14:paraId="4C639967" w14:textId="77777777" w:rsidR="00FA108C" w:rsidRDefault="00FA108C" w:rsidP="00FA108C">
      <w:pPr>
        <w:pStyle w:val="FootnoteText"/>
      </w:pPr>
      <w:r>
        <w:rPr>
          <w:rStyle w:val="FootnoteReference"/>
        </w:rPr>
        <w:footnoteRef/>
      </w:r>
      <w:r>
        <w:t xml:space="preserve"> </w:t>
      </w:r>
      <w:r w:rsidRPr="00577E27">
        <w:t>https://www.ncsc.gov.uk/guidance/secure-sanitisation-storage-media</w:t>
      </w:r>
    </w:p>
  </w:footnote>
  <w:footnote w:id="2">
    <w:p w14:paraId="2400DD49" w14:textId="77777777" w:rsidR="00FA108C" w:rsidRDefault="00FA108C" w:rsidP="00FA108C">
      <w:pPr>
        <w:pStyle w:val="FootnoteText"/>
      </w:pPr>
      <w:r>
        <w:rPr>
          <w:rStyle w:val="FootnoteReference"/>
        </w:rPr>
        <w:footnoteRef/>
      </w:r>
      <w:r>
        <w:t xml:space="preserve"> Extracted from the </w:t>
      </w:r>
      <w:r w:rsidRPr="002F5774">
        <w:t>Defence</w:t>
      </w:r>
      <w:r>
        <w:t xml:space="preserve"> </w:t>
      </w:r>
      <w:r w:rsidRPr="002F5774">
        <w:t>ICT</w:t>
      </w:r>
      <w:r>
        <w:t xml:space="preserve"> </w:t>
      </w:r>
      <w:r w:rsidRPr="002F5774">
        <w:t>Accreditation</w:t>
      </w:r>
      <w:r>
        <w:t xml:space="preserve"> </w:t>
      </w:r>
      <w:r w:rsidRPr="002F5774">
        <w:t>Guide</w:t>
      </w:r>
      <w:r>
        <w:t xml:space="preserve"> 21 Aug 21</w:t>
      </w:r>
    </w:p>
  </w:footnote>
  <w:footnote w:id="3">
    <w:p w14:paraId="5035FD54" w14:textId="77777777" w:rsidR="00FA108C" w:rsidRDefault="00FA108C" w:rsidP="00FA108C">
      <w:pPr>
        <w:pStyle w:val="FootnoteText"/>
      </w:pPr>
      <w:r>
        <w:rPr>
          <w:rStyle w:val="FootnoteReference"/>
        </w:rPr>
        <w:footnoteRef/>
      </w:r>
      <w:r>
        <w:t xml:space="preserve"> </w:t>
      </w:r>
      <w:r w:rsidRPr="00577E27">
        <w:t>https://www.ncsc.gov.uk/guidance/secure-sanitisation-storage-media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C678" w14:textId="77777777" w:rsidR="007E12FE" w:rsidRPr="005C04C4" w:rsidRDefault="005C04C4">
    <w:pPr>
      <w:pStyle w:val="Header"/>
      <w:rPr>
        <w:rFonts w:ascii="Arial" w:hAnsi="Arial" w:cs="Arial"/>
        <w:sz w:val="20"/>
        <w:szCs w:val="20"/>
      </w:rPr>
    </w:pPr>
    <w:r w:rsidRPr="005C04C4">
      <w:rPr>
        <w:rFonts w:ascii="Arial" w:hAnsi="Arial" w:cs="Arial"/>
        <w:sz w:val="20"/>
        <w:szCs w:val="20"/>
      </w:rPr>
      <w:t>Call-Off Schedule 20 (Call-Off Specification)</w:t>
    </w:r>
  </w:p>
  <w:p w14:paraId="36EDC679" w14:textId="77777777" w:rsidR="005C04C4" w:rsidRPr="005C04C4" w:rsidRDefault="005C04C4">
    <w:pPr>
      <w:pStyle w:val="Header"/>
      <w:rPr>
        <w:rFonts w:ascii="Arial" w:hAnsi="Arial" w:cs="Arial"/>
        <w:sz w:val="20"/>
        <w:szCs w:val="20"/>
      </w:rPr>
    </w:pPr>
    <w:r w:rsidRPr="005C04C4">
      <w:rPr>
        <w:rFonts w:ascii="Arial" w:hAnsi="Arial" w:cs="Arial"/>
        <w:sz w:val="20"/>
        <w:szCs w:val="20"/>
      </w:rPr>
      <w:t>Call-Off Ref:</w:t>
    </w:r>
  </w:p>
  <w:p w14:paraId="36EDC67A" w14:textId="77777777" w:rsidR="005C04C4" w:rsidRPr="005C04C4" w:rsidRDefault="005C04C4">
    <w:pPr>
      <w:pStyle w:val="Header"/>
      <w:rPr>
        <w:rFonts w:ascii="Arial" w:hAnsi="Arial" w:cs="Arial"/>
        <w:sz w:val="20"/>
        <w:szCs w:val="20"/>
      </w:rPr>
    </w:pPr>
    <w:r w:rsidRPr="005C04C4">
      <w:rPr>
        <w:rFonts w:ascii="Arial" w:hAnsi="Arial" w:cs="Arial"/>
        <w:sz w:val="20"/>
        <w:szCs w:val="20"/>
      </w:rPr>
      <w:t>Crown Copyright 2018</w:t>
    </w:r>
  </w:p>
  <w:p w14:paraId="36EDC67B" w14:textId="77777777"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5D44778"/>
    <w:multiLevelType w:val="multilevel"/>
    <w:tmpl w:val="C7E2A63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1936DF"/>
    <w:multiLevelType w:val="multilevel"/>
    <w:tmpl w:val="03261110"/>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EB7FFC"/>
    <w:multiLevelType w:val="multilevel"/>
    <w:tmpl w:val="8AC2B09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11"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7C691EC8"/>
    <w:multiLevelType w:val="multilevel"/>
    <w:tmpl w:val="7AD4B168"/>
    <w:lvl w:ilvl="0">
      <w:start w:val="1"/>
      <w:numFmt w:val="decimal"/>
      <w:lvlText w:val="%1"/>
      <w:lvlJc w:val="left"/>
      <w:pPr>
        <w:ind w:left="432" w:hanging="432"/>
      </w:pPr>
      <w:rPr>
        <w:caps w:val="0"/>
        <w:effect w:val="none"/>
      </w:rPr>
    </w:lvl>
    <w:lvl w:ilvl="1">
      <w:start w:val="1"/>
      <w:numFmt w:val="decimal"/>
      <w:lvlText w:val="%1.%2"/>
      <w:lvlJc w:val="left"/>
      <w:pPr>
        <w:ind w:left="576" w:hanging="576"/>
      </w:pPr>
      <w:rPr>
        <w:rFonts w:ascii="Arial" w:hAnsi="Arial" w:cs="Arial" w:hint="default"/>
        <w:b w:val="0"/>
        <w:i w:val="0"/>
        <w:caps w:val="0"/>
        <w:color w:val="auto"/>
        <w:sz w:val="24"/>
        <w:szCs w:val="24"/>
        <w:effect w:val="none"/>
      </w:rPr>
    </w:lvl>
    <w:lvl w:ilvl="2">
      <w:start w:val="1"/>
      <w:numFmt w:val="decimal"/>
      <w:lvlText w:val="%1.%2.%3"/>
      <w:lvlJc w:val="left"/>
      <w:pPr>
        <w:ind w:left="720" w:hanging="720"/>
      </w:pPr>
      <w:rPr>
        <w:rFonts w:hint="default"/>
        <w:b w:val="0"/>
        <w:caps w:val="0"/>
        <w:effect w:val="none"/>
      </w:rPr>
    </w:lvl>
    <w:lvl w:ilvl="3">
      <w:start w:val="1"/>
      <w:numFmt w:val="decimal"/>
      <w:lvlText w:val="%1.%2.%3.%4"/>
      <w:lvlJc w:val="left"/>
      <w:pPr>
        <w:ind w:left="864" w:hanging="864"/>
      </w:pPr>
      <w:rPr>
        <w:rFonts w:hint="default"/>
        <w:b w:val="0"/>
        <w:bCs/>
        <w:caps w:val="0"/>
        <w:effect w:val="none"/>
      </w:rPr>
    </w:lvl>
    <w:lvl w:ilvl="4">
      <w:start w:val="1"/>
      <w:numFmt w:val="decimal"/>
      <w:lvlText w:val="%1.%2.%3.%4.%5"/>
      <w:lvlJc w:val="left"/>
      <w:pPr>
        <w:ind w:left="1008" w:hanging="1008"/>
      </w:pPr>
      <w:rPr>
        <w:rFonts w:hint="default"/>
        <w:caps w:val="0"/>
        <w:effect w:val="none"/>
      </w:rPr>
    </w:lvl>
    <w:lvl w:ilvl="5">
      <w:start w:val="1"/>
      <w:numFmt w:val="decimal"/>
      <w:lvlText w:val="%1.%2.%3.%4.%5.%6"/>
      <w:lvlJc w:val="left"/>
      <w:pPr>
        <w:ind w:left="1152" w:hanging="1152"/>
      </w:pPr>
      <w:rPr>
        <w:rFonts w:hint="default"/>
        <w:caps w:val="0"/>
        <w:effect w:val="none"/>
      </w:rPr>
    </w:lvl>
    <w:lvl w:ilvl="6">
      <w:start w:val="1"/>
      <w:numFmt w:val="decimal"/>
      <w:lvlText w:val="%1.%2.%3.%4.%5.%6.%7"/>
      <w:lvlJc w:val="left"/>
      <w:pPr>
        <w:ind w:left="1296" w:hanging="1296"/>
      </w:pPr>
      <w:rPr>
        <w:rFonts w:hint="default"/>
        <w:caps w:val="0"/>
        <w:effect w:val="none"/>
      </w:rPr>
    </w:lvl>
    <w:lvl w:ilvl="7">
      <w:start w:val="1"/>
      <w:numFmt w:val="decimal"/>
      <w:lvlText w:val="%1.%2.%3.%4.%5.%6.%7.%8"/>
      <w:lvlJc w:val="left"/>
      <w:pPr>
        <w:ind w:left="1440" w:hanging="1440"/>
      </w:pPr>
      <w:rPr>
        <w:rFonts w:hint="default"/>
        <w:caps w:val="0"/>
        <w:effect w:val="none"/>
      </w:rPr>
    </w:lvl>
    <w:lvl w:ilvl="8">
      <w:start w:val="1"/>
      <w:numFmt w:val="decimal"/>
      <w:lvlText w:val="%1.%2.%3.%4.%5.%6.%7.%8.%9"/>
      <w:lvlJc w:val="left"/>
      <w:pPr>
        <w:ind w:left="1584" w:hanging="1584"/>
      </w:pPr>
      <w:rPr>
        <w:rFonts w:hint="default"/>
        <w:caps w:val="0"/>
        <w:effect w:val="none"/>
      </w:rPr>
    </w:lvl>
  </w:abstractNum>
  <w:num w:numId="1">
    <w:abstractNumId w:val="13"/>
  </w:num>
  <w:num w:numId="2">
    <w:abstractNumId w:val="2"/>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3"/>
  </w:num>
  <w:num w:numId="7">
    <w:abstractNumId w:val="13"/>
  </w:num>
  <w:num w:numId="8">
    <w:abstractNumId w:val="13"/>
  </w:num>
  <w:num w:numId="9">
    <w:abstractNumId w:val="13"/>
  </w:num>
  <w:num w:numId="10">
    <w:abstractNumId w:val="1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8"/>
  </w:num>
  <w:num w:numId="45">
    <w:abstractNumId w:val="13"/>
  </w:num>
  <w:num w:numId="46">
    <w:abstractNumId w:val="13"/>
  </w:num>
  <w:num w:numId="47">
    <w:abstractNumId w:val="5"/>
  </w:num>
  <w:num w:numId="48">
    <w:abstractNumId w:val="13"/>
  </w:num>
  <w:num w:numId="49">
    <w:abstractNumId w:val="13"/>
  </w:num>
  <w:num w:numId="50">
    <w:abstractNumId w:val="13"/>
  </w:num>
  <w:num w:numId="51">
    <w:abstractNumId w:val="13"/>
  </w:num>
  <w:num w:numId="52">
    <w:abstractNumId w:val="13"/>
  </w:num>
  <w:num w:numId="53">
    <w:abstractNumId w:val="13"/>
  </w:num>
  <w:num w:numId="54">
    <w:abstractNumId w:val="13"/>
  </w:num>
  <w:num w:numId="55">
    <w:abstractNumId w:val="13"/>
  </w:num>
  <w:num w:numId="56">
    <w:abstractNumId w:val="13"/>
  </w:num>
  <w:num w:numId="57">
    <w:abstractNumId w:val="13"/>
  </w:num>
  <w:num w:numId="58">
    <w:abstractNumId w:val="13"/>
  </w:num>
  <w:num w:numId="59">
    <w:abstractNumId w:val="13"/>
  </w:num>
  <w:num w:numId="60">
    <w:abstractNumId w:val="13"/>
  </w:num>
  <w:num w:numId="61">
    <w:abstractNumId w:val="13"/>
  </w:num>
  <w:num w:numId="62">
    <w:abstractNumId w:val="13"/>
  </w:num>
  <w:num w:numId="63">
    <w:abstractNumId w:val="13"/>
  </w:num>
  <w:num w:numId="64">
    <w:abstractNumId w:val="13"/>
  </w:num>
  <w:num w:numId="65">
    <w:abstractNumId w:val="13"/>
  </w:num>
  <w:num w:numId="66">
    <w:abstractNumId w:val="13"/>
  </w:num>
  <w:num w:numId="67">
    <w:abstractNumId w:val="13"/>
  </w:num>
  <w:num w:numId="68">
    <w:abstractNumId w:val="12"/>
  </w:num>
  <w:num w:numId="69">
    <w:abstractNumId w:val="13"/>
  </w:num>
  <w:num w:numId="70">
    <w:abstractNumId w:val="2"/>
  </w:num>
  <w:num w:numId="71">
    <w:abstractNumId w:val="13"/>
  </w:num>
  <w:num w:numId="72">
    <w:abstractNumId w:val="13"/>
  </w:num>
  <w:num w:numId="73">
    <w:abstractNumId w:val="13"/>
  </w:num>
  <w:num w:numId="74">
    <w:abstractNumId w:val="13"/>
  </w:num>
  <w:num w:numId="75">
    <w:abstractNumId w:val="13"/>
  </w:num>
  <w:num w:numId="76">
    <w:abstractNumId w:val="10"/>
  </w:num>
  <w:num w:numId="77">
    <w:abstractNumId w:val="13"/>
  </w:num>
  <w:num w:numId="78">
    <w:abstractNumId w:val="13"/>
  </w:num>
  <w:num w:numId="79">
    <w:abstractNumId w:val="13"/>
  </w:num>
  <w:num w:numId="80">
    <w:abstractNumId w:val="11"/>
  </w:num>
  <w:num w:numId="81">
    <w:abstractNumId w:val="9"/>
  </w:num>
  <w:num w:numId="82">
    <w:abstractNumId w:val="6"/>
  </w:num>
  <w:num w:numId="83">
    <w:abstractNumId w:val="13"/>
  </w:num>
  <w:num w:numId="84">
    <w:abstractNumId w:val="7"/>
  </w:num>
  <w:num w:numId="85">
    <w:abstractNumId w:val="14"/>
  </w:num>
  <w:num w:numId="86">
    <w:abstractNumId w:val="3"/>
  </w:num>
  <w:num w:numId="87">
    <w:abstractNumId w:val="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574E9"/>
    <w:rsid w:val="00123B48"/>
    <w:rsid w:val="001649BE"/>
    <w:rsid w:val="00272235"/>
    <w:rsid w:val="002824DB"/>
    <w:rsid w:val="002E32B7"/>
    <w:rsid w:val="00336691"/>
    <w:rsid w:val="00395C1A"/>
    <w:rsid w:val="00412D4E"/>
    <w:rsid w:val="004227C4"/>
    <w:rsid w:val="00433263"/>
    <w:rsid w:val="004B33C1"/>
    <w:rsid w:val="004C111F"/>
    <w:rsid w:val="00562676"/>
    <w:rsid w:val="00597414"/>
    <w:rsid w:val="005B4E76"/>
    <w:rsid w:val="005C04C4"/>
    <w:rsid w:val="00616D25"/>
    <w:rsid w:val="00692427"/>
    <w:rsid w:val="00717FD0"/>
    <w:rsid w:val="007335CD"/>
    <w:rsid w:val="007E12FE"/>
    <w:rsid w:val="0081513E"/>
    <w:rsid w:val="00880F36"/>
    <w:rsid w:val="008906FC"/>
    <w:rsid w:val="008F480A"/>
    <w:rsid w:val="009612FD"/>
    <w:rsid w:val="00A4427B"/>
    <w:rsid w:val="00A55B60"/>
    <w:rsid w:val="00A663BD"/>
    <w:rsid w:val="00B7260B"/>
    <w:rsid w:val="00BF1FD7"/>
    <w:rsid w:val="00CA1946"/>
    <w:rsid w:val="00D236B6"/>
    <w:rsid w:val="00D44FC1"/>
    <w:rsid w:val="00D53CCE"/>
    <w:rsid w:val="00DC54C2"/>
    <w:rsid w:val="00E63C82"/>
    <w:rsid w:val="00E86078"/>
    <w:rsid w:val="00E94174"/>
    <w:rsid w:val="00FA108C"/>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EDC66B"/>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FA108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qFormat/>
    <w:rsid w:val="00FA108C"/>
    <w:pPr>
      <w:adjustRightInd w:val="0"/>
      <w:spacing w:after="240" w:line="240" w:lineRule="auto"/>
      <w:ind w:left="864" w:hanging="864"/>
      <w:jc w:val="both"/>
      <w:outlineLvl w:val="3"/>
    </w:pPr>
    <w:rPr>
      <w:rFonts w:ascii="Arial" w:eastAsia="STZhongsong" w:hAnsi="Arial"/>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FA108C"/>
    <w:pPr>
      <w:adjustRightInd w:val="0"/>
      <w:spacing w:after="240" w:line="240" w:lineRule="auto"/>
      <w:ind w:left="1008" w:hanging="1008"/>
      <w:jc w:val="both"/>
      <w:outlineLvl w:val="4"/>
    </w:pPr>
    <w:rPr>
      <w:rFonts w:ascii="Arial" w:eastAsia="STZhongsong" w:hAnsi="Arial"/>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FA108C"/>
    <w:pPr>
      <w:adjustRightInd w:val="0"/>
      <w:spacing w:after="240" w:line="240" w:lineRule="auto"/>
      <w:ind w:left="1152" w:hanging="1152"/>
      <w:jc w:val="both"/>
      <w:outlineLvl w:val="5"/>
    </w:pPr>
    <w:rPr>
      <w:rFonts w:ascii="Arial" w:eastAsia="STZhongsong" w:hAnsi="Arial"/>
      <w:szCs w:val="20"/>
      <w:lang w:eastAsia="zh-CN"/>
    </w:rPr>
  </w:style>
  <w:style w:type="paragraph" w:styleId="Heading7">
    <w:name w:val="heading 7"/>
    <w:aliases w:val="Heading 7 (Do Not Use),Heading 7(unused),Legal Level 1.1.,L2 PIP,Lev 7,H7DO NOT USE,PA Appendix Major"/>
    <w:basedOn w:val="Normal"/>
    <w:link w:val="Heading7Char"/>
    <w:uiPriority w:val="9"/>
    <w:qFormat/>
    <w:rsid w:val="00FA108C"/>
    <w:pPr>
      <w:adjustRightInd w:val="0"/>
      <w:spacing w:after="240" w:line="240" w:lineRule="auto"/>
      <w:ind w:left="1296" w:hanging="1296"/>
      <w:jc w:val="both"/>
      <w:outlineLvl w:val="6"/>
    </w:pPr>
    <w:rPr>
      <w:rFonts w:ascii="Arial" w:eastAsia="STZhongsong" w:hAnsi="Arial"/>
      <w:szCs w:val="20"/>
      <w:lang w:eastAsia="zh-CN"/>
    </w:rPr>
  </w:style>
  <w:style w:type="paragraph" w:styleId="Heading8">
    <w:name w:val="heading 8"/>
    <w:aliases w:val="Heading 8 (Do Not Use),Legal Level 1.1.1.,Lev 8,h8 DO NOT USE,PA Appendix Minor"/>
    <w:basedOn w:val="Normal"/>
    <w:link w:val="Heading8Char"/>
    <w:qFormat/>
    <w:rsid w:val="00FA108C"/>
    <w:pPr>
      <w:adjustRightInd w:val="0"/>
      <w:spacing w:after="240" w:line="240" w:lineRule="auto"/>
      <w:ind w:left="1440" w:hanging="1440"/>
      <w:jc w:val="both"/>
      <w:outlineLvl w:val="7"/>
    </w:pPr>
    <w:rPr>
      <w:rFonts w:ascii="Arial"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qFormat/>
    <w:rsid w:val="00FA108C"/>
    <w:pPr>
      <w:adjustRightInd w:val="0"/>
      <w:spacing w:after="240" w:line="240" w:lineRule="auto"/>
      <w:ind w:left="1584" w:hanging="1584"/>
      <w:jc w:val="both"/>
      <w:outlineLvl w:val="8"/>
    </w:pPr>
    <w:rPr>
      <w:rFonts w:ascii="Arial" w:eastAsia="STZhongsong" w:hAnsi="Arial"/>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basedOn w:val="DefaultParagraphFont"/>
    <w:link w:val="Heading3"/>
    <w:uiPriority w:val="9"/>
    <w:semiHidden/>
    <w:rsid w:val="00FA108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rsid w:val="00FA108C"/>
    <w:rPr>
      <w:rFonts w:ascii="Arial" w:eastAsia="STZhongsong" w:hAnsi="Arial" w:cs="Times New Roman"/>
      <w:szCs w:val="20"/>
      <w:lang w:eastAsia="zh-CN"/>
    </w:rPr>
  </w:style>
  <w:style w:type="character" w:customStyle="1" w:styleId="Heading5Char">
    <w:name w:val="Heading 5 Char"/>
    <w:basedOn w:val="DefaultParagraphFont"/>
    <w:link w:val="Heading5"/>
    <w:rsid w:val="00FA108C"/>
    <w:rPr>
      <w:rFonts w:ascii="Arial" w:eastAsia="STZhongsong" w:hAnsi="Arial" w:cs="Times New Roman"/>
      <w:szCs w:val="20"/>
      <w:lang w:eastAsia="zh-CN"/>
    </w:rPr>
  </w:style>
  <w:style w:type="character" w:customStyle="1" w:styleId="Heading6Char">
    <w:name w:val="Heading 6 Char"/>
    <w:basedOn w:val="DefaultParagraphFont"/>
    <w:link w:val="Heading6"/>
    <w:rsid w:val="00FA108C"/>
    <w:rPr>
      <w:rFonts w:ascii="Arial" w:eastAsia="STZhongsong" w:hAnsi="Arial" w:cs="Times New Roman"/>
      <w:szCs w:val="20"/>
      <w:lang w:eastAsia="zh-CN"/>
    </w:rPr>
  </w:style>
  <w:style w:type="character" w:customStyle="1" w:styleId="Heading7Char">
    <w:name w:val="Heading 7 Char"/>
    <w:basedOn w:val="DefaultParagraphFont"/>
    <w:link w:val="Heading7"/>
    <w:uiPriority w:val="9"/>
    <w:rsid w:val="00FA108C"/>
    <w:rPr>
      <w:rFonts w:ascii="Arial" w:eastAsia="STZhongsong" w:hAnsi="Arial" w:cs="Times New Roman"/>
      <w:szCs w:val="20"/>
      <w:lang w:eastAsia="zh-CN"/>
    </w:rPr>
  </w:style>
  <w:style w:type="character" w:customStyle="1" w:styleId="Heading8Char">
    <w:name w:val="Heading 8 Char"/>
    <w:basedOn w:val="DefaultParagraphFont"/>
    <w:link w:val="Heading8"/>
    <w:rsid w:val="00FA108C"/>
    <w:rPr>
      <w:rFonts w:ascii="Arial" w:eastAsia="STZhongsong" w:hAnsi="Arial" w:cs="Times New Roman"/>
      <w:szCs w:val="20"/>
      <w:lang w:eastAsia="zh-CN"/>
    </w:rPr>
  </w:style>
  <w:style w:type="character" w:customStyle="1" w:styleId="Heading9Char">
    <w:name w:val="Heading 9 Char"/>
    <w:basedOn w:val="DefaultParagraphFont"/>
    <w:link w:val="Heading9"/>
    <w:rsid w:val="00FA108C"/>
    <w:rPr>
      <w:rFonts w:ascii="Arial" w:eastAsia="STZhongsong" w:hAnsi="Arial" w:cs="Times New Roman"/>
      <w:szCs w:val="20"/>
      <w:lang w:eastAsia="zh-CN"/>
    </w:rPr>
  </w:style>
  <w:style w:type="table" w:customStyle="1" w:styleId="TableGrid1">
    <w:name w:val="Table Grid1"/>
    <w:basedOn w:val="TableNormal"/>
    <w:next w:val="TableGrid"/>
    <w:uiPriority w:val="39"/>
    <w:rsid w:val="00FA108C"/>
    <w:pPr>
      <w:overflowPunct w:val="0"/>
      <w:autoSpaceDE w:val="0"/>
      <w:autoSpaceDN w:val="0"/>
      <w:adjustRightInd w:val="0"/>
      <w:spacing w:after="0" w:line="240" w:lineRule="auto"/>
      <w:jc w:val="both"/>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55B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1D97C-FF31-414F-B535-311B62B2C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2529</Words>
  <Characters>14416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Potashnick, Lucy Miss (UKStratCom-Comrcl LEC-02)</cp:lastModifiedBy>
  <cp:revision>6</cp:revision>
  <cp:lastPrinted>2021-05-25T07:31:00Z</cp:lastPrinted>
  <dcterms:created xsi:type="dcterms:W3CDTF">2018-12-07T13:22:00Z</dcterms:created>
  <dcterms:modified xsi:type="dcterms:W3CDTF">2021-05-25T07:34:00Z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